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10" w:rsidRDefault="006D5310" w:rsidP="00AD1CDA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РЕПУБЛИКА СРБИЈА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ОПШТИНА БОГАТИЋ</w:t>
      </w:r>
    </w:p>
    <w:p w:rsidR="006D5310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ОПШТИНСКА УПРАВА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Одељење за општу управу, 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заједничке послове и друштвене делатности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Богатић, Мике Витомировића 1</w:t>
      </w:r>
    </w:p>
    <w:p w:rsidR="006B23F2" w:rsidRDefault="006B23F2" w:rsidP="00AD1CDA">
      <w:pPr>
        <w:rPr>
          <w:rFonts w:ascii="Arial" w:hAnsi="Arial" w:cs="Arial"/>
          <w:sz w:val="22"/>
          <w:szCs w:val="22"/>
        </w:rPr>
      </w:pPr>
    </w:p>
    <w:p w:rsidR="0029149A" w:rsidRPr="00AD1CDA" w:rsidRDefault="0029149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6D5310" w:rsidRDefault="00AD1CDA" w:rsidP="00AD1CDA">
      <w:pPr>
        <w:rPr>
          <w:rFonts w:ascii="Arial" w:hAnsi="Arial" w:cs="Arial"/>
          <w:b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ПРЕДМЕТ: </w:t>
      </w:r>
      <w:r w:rsidRPr="000D6EBC">
        <w:rPr>
          <w:rFonts w:ascii="Arial" w:hAnsi="Arial" w:cs="Arial"/>
          <w:b/>
          <w:sz w:val="22"/>
          <w:szCs w:val="22"/>
        </w:rPr>
        <w:t xml:space="preserve">Захтев за </w:t>
      </w:r>
      <w:r w:rsidR="006D5310">
        <w:rPr>
          <w:rFonts w:ascii="Arial" w:hAnsi="Arial" w:cs="Arial"/>
          <w:b/>
          <w:sz w:val="22"/>
          <w:szCs w:val="22"/>
          <w:lang w:val="sr-Cyrl-RS"/>
        </w:rPr>
        <w:t>умањење накнаде за испоручену воду</w:t>
      </w:r>
    </w:p>
    <w:p w:rsidR="00AD1CDA" w:rsidRDefault="006D5310" w:rsidP="00AD1CDA">
      <w:pPr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и </w:t>
      </w:r>
      <w:r w:rsidR="00045EC6">
        <w:rPr>
          <w:rFonts w:ascii="Arial" w:hAnsi="Arial" w:cs="Arial"/>
          <w:b/>
          <w:sz w:val="22"/>
          <w:szCs w:val="22"/>
          <w:lang w:val="sr-Cyrl-RS"/>
        </w:rPr>
        <w:t xml:space="preserve">ослобађање </w:t>
      </w:r>
      <w:r>
        <w:rPr>
          <w:rFonts w:ascii="Arial" w:hAnsi="Arial" w:cs="Arial"/>
          <w:b/>
          <w:sz w:val="22"/>
          <w:szCs w:val="22"/>
          <w:lang w:val="sr-Cyrl-RS"/>
        </w:rPr>
        <w:t>накнаде за одношење смећа</w:t>
      </w:r>
    </w:p>
    <w:p w:rsidR="006122B6" w:rsidRDefault="006122B6" w:rsidP="00AD1CDA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9149A" w:rsidRDefault="0029149A" w:rsidP="0029149A">
      <w:pPr>
        <w:rPr>
          <w:rFonts w:ascii="Arial" w:hAnsi="Arial" w:cs="Arial"/>
          <w:b/>
          <w:sz w:val="22"/>
          <w:szCs w:val="22"/>
          <w:lang w:val="sr-Cyrl-RS"/>
        </w:rPr>
      </w:pPr>
    </w:p>
    <w:p w:rsidR="006D5310" w:rsidRPr="0029149A" w:rsidRDefault="0029149A" w:rsidP="006122B6">
      <w:pPr>
        <w:ind w:firstLine="567"/>
        <w:rPr>
          <w:rFonts w:ascii="Arial" w:hAnsi="Arial" w:cs="Arial"/>
          <w:sz w:val="22"/>
          <w:szCs w:val="22"/>
          <w:lang w:val="sr-Cyrl-RS"/>
        </w:rPr>
      </w:pPr>
      <w:r w:rsidRPr="0029149A">
        <w:rPr>
          <w:rFonts w:ascii="Arial" w:hAnsi="Arial" w:cs="Arial"/>
          <w:sz w:val="22"/>
          <w:szCs w:val="22"/>
          <w:lang w:val="sr-Cyrl-RS"/>
        </w:rPr>
        <w:t>Подносим захтев за умањење накнаде за испоручену воду</w:t>
      </w:r>
      <w:r w:rsidR="006122B6">
        <w:rPr>
          <w:rFonts w:ascii="Arial" w:hAnsi="Arial" w:cs="Arial"/>
          <w:sz w:val="22"/>
          <w:szCs w:val="22"/>
          <w:lang w:val="sr-Cyrl-RS"/>
        </w:rPr>
        <w:t xml:space="preserve"> 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9149A">
        <w:rPr>
          <w:rFonts w:ascii="Arial" w:hAnsi="Arial" w:cs="Arial"/>
          <w:sz w:val="22"/>
          <w:szCs w:val="22"/>
          <w:lang w:val="sr-Cyrl-RS"/>
        </w:rPr>
        <w:t xml:space="preserve"> ослобађање накнаде за одношење смећа</w:t>
      </w:r>
      <w:r w:rsidR="006122B6">
        <w:rPr>
          <w:rFonts w:ascii="Arial" w:hAnsi="Arial" w:cs="Arial"/>
          <w:sz w:val="22"/>
          <w:szCs w:val="22"/>
          <w:lang w:val="sr-Cyrl-RS"/>
        </w:rPr>
        <w:t>,  као кориснику права на новчану социјалну помоћ а за услуге према вршиоцу комуналне делатности  - ЈКП „Богатић“ Богатић.</w:t>
      </w:r>
    </w:p>
    <w:p w:rsidR="00AD1CDA" w:rsidRPr="00AD1CDA" w:rsidRDefault="00045EC6" w:rsidP="00AD1C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Уз захтев се прилажу следећи докази:</w:t>
      </w:r>
    </w:p>
    <w:p w:rsidR="006B23F2" w:rsidRDefault="006B23F2" w:rsidP="00AD1CDA">
      <w:pPr>
        <w:rPr>
          <w:rFonts w:ascii="Arial" w:hAnsi="Arial" w:cs="Arial"/>
          <w:sz w:val="22"/>
          <w:szCs w:val="22"/>
        </w:rPr>
      </w:pPr>
    </w:p>
    <w:p w:rsidR="0029149A" w:rsidRPr="00AD1CDA" w:rsidRDefault="0029149A" w:rsidP="00AD1CDA">
      <w:pPr>
        <w:rPr>
          <w:rFonts w:ascii="Arial" w:hAnsi="Arial" w:cs="Arial"/>
          <w:sz w:val="22"/>
          <w:szCs w:val="22"/>
        </w:rPr>
      </w:pPr>
    </w:p>
    <w:p w:rsidR="0029149A" w:rsidRDefault="0029149A" w:rsidP="00465040">
      <w:pPr>
        <w:numPr>
          <w:ilvl w:val="0"/>
          <w:numId w:val="3"/>
        </w:numPr>
        <w:tabs>
          <w:tab w:val="left" w:pos="1135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Решење Центра за социјални рад „Богатић“ Богатић о признатом праву на новчану    социјалну помоћ</w:t>
      </w:r>
    </w:p>
    <w:p w:rsidR="00AD1CDA" w:rsidRPr="006B23F2" w:rsidRDefault="0029149A" w:rsidP="00AD1CDA">
      <w:pPr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Рачун  вршиоца комуналне делатности  - ЈКП „Богатић“ Богатић</w:t>
      </w:r>
    </w:p>
    <w:p w:rsidR="006B23F2" w:rsidRPr="006B23F2" w:rsidRDefault="00902B22" w:rsidP="006B23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Фотокопија личне карте подносиоца захтева односно обвезника комуналних услуга</w:t>
      </w:r>
      <w:bookmarkStart w:id="0" w:name="_GoBack"/>
      <w:bookmarkEnd w:id="0"/>
      <w:r w:rsidR="006B23F2" w:rsidRPr="006B23F2">
        <w:rPr>
          <w:rFonts w:ascii="Arial" w:hAnsi="Arial" w:cs="Arial"/>
          <w:lang w:val="sr-Cyrl-RS"/>
        </w:rPr>
        <w:t xml:space="preserve"> </w:t>
      </w:r>
    </w:p>
    <w:p w:rsidR="006B23F2" w:rsidRPr="0029149A" w:rsidRDefault="006B23F2" w:rsidP="006B23F2">
      <w:pPr>
        <w:ind w:left="709"/>
        <w:contextualSpacing/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045EC6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У Богатићу, ____________202</w:t>
      </w:r>
      <w:r w:rsidR="00045EC6">
        <w:rPr>
          <w:rFonts w:ascii="Arial" w:hAnsi="Arial" w:cs="Arial"/>
          <w:sz w:val="22"/>
          <w:szCs w:val="22"/>
          <w:lang w:val="sr-Cyrl-RS"/>
        </w:rPr>
        <w:t>5</w:t>
      </w:r>
      <w:r w:rsidRPr="00AD1CDA">
        <w:rPr>
          <w:rFonts w:ascii="Arial" w:hAnsi="Arial" w:cs="Arial"/>
          <w:sz w:val="22"/>
          <w:szCs w:val="22"/>
        </w:rPr>
        <w:t xml:space="preserve">. године. </w:t>
      </w: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</w:t>
      </w:r>
      <w:r w:rsidRPr="00AD1CDA">
        <w:rPr>
          <w:rFonts w:ascii="Arial" w:hAnsi="Arial" w:cs="Arial"/>
          <w:sz w:val="22"/>
          <w:szCs w:val="22"/>
        </w:rPr>
        <w:t>Подносилац захтева: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Pr="00AD1CDA">
        <w:rPr>
          <w:rFonts w:ascii="Arial" w:hAnsi="Arial" w:cs="Arial"/>
          <w:sz w:val="22"/>
          <w:szCs w:val="22"/>
        </w:rPr>
        <w:t xml:space="preserve"> име и презиме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045EC6" w:rsidRPr="00045EC6" w:rsidRDefault="00045EC6" w:rsidP="00AD1CDA">
      <w:pPr>
        <w:rPr>
          <w:rFonts w:ascii="Arial" w:hAnsi="Arial" w:cs="Arial"/>
          <w:sz w:val="22"/>
          <w:szCs w:val="22"/>
          <w:lang w:val="sr-Cyrl-RS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ЈМБГ</w:t>
      </w:r>
    </w:p>
    <w:p w:rsid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045EC6" w:rsidRP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AD1CDA">
        <w:rPr>
          <w:rFonts w:ascii="Arial" w:hAnsi="Arial" w:cs="Arial"/>
          <w:sz w:val="22"/>
          <w:szCs w:val="22"/>
        </w:rPr>
        <w:t>адреса становања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045EC6" w:rsidRDefault="00AD1CDA" w:rsidP="00AD1CDA">
      <w:pPr>
        <w:rPr>
          <w:rFonts w:ascii="Arial" w:hAnsi="Arial" w:cs="Arial"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</w:t>
      </w:r>
      <w:r w:rsidRPr="00AD1CDA">
        <w:rPr>
          <w:rFonts w:ascii="Arial" w:hAnsi="Arial" w:cs="Arial"/>
          <w:sz w:val="22"/>
          <w:szCs w:val="22"/>
        </w:rPr>
        <w:t>контакт телефон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744621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    </w:t>
      </w:r>
      <w:r w:rsidR="00744621">
        <w:rPr>
          <w:rFonts w:ascii="Arial" w:hAnsi="Arial" w:cs="Arial"/>
          <w:sz w:val="22"/>
          <w:szCs w:val="22"/>
          <w:lang w:val="sr-Cyrl-RS"/>
        </w:rPr>
        <w:t>п</w:t>
      </w:r>
      <w:r w:rsidRPr="00AD1CDA">
        <w:rPr>
          <w:rFonts w:ascii="Arial" w:hAnsi="Arial" w:cs="Arial"/>
          <w:sz w:val="22"/>
          <w:szCs w:val="22"/>
        </w:rPr>
        <w:t>отпис</w:t>
      </w:r>
    </w:p>
    <w:sectPr w:rsidR="00744621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DB" w:rsidRDefault="006B2CDB" w:rsidP="00AC75A3">
      <w:r>
        <w:separator/>
      </w:r>
    </w:p>
  </w:endnote>
  <w:endnote w:type="continuationSeparator" w:id="0">
    <w:p w:rsidR="006B2CDB" w:rsidRDefault="006B2CDB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902B22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902B22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DB" w:rsidRDefault="006B2CDB" w:rsidP="00AC75A3">
      <w:r>
        <w:separator/>
      </w:r>
    </w:p>
  </w:footnote>
  <w:footnote w:type="continuationSeparator" w:id="0">
    <w:p w:rsidR="006B2CDB" w:rsidRDefault="006B2CDB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5DE8"/>
    <w:multiLevelType w:val="hybridMultilevel"/>
    <w:tmpl w:val="09D8E088"/>
    <w:lvl w:ilvl="0" w:tplc="4A9CD41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D4D17"/>
    <w:multiLevelType w:val="hybridMultilevel"/>
    <w:tmpl w:val="B1D48980"/>
    <w:lvl w:ilvl="0" w:tplc="E6C843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57BD9"/>
    <w:multiLevelType w:val="hybridMultilevel"/>
    <w:tmpl w:val="7190136C"/>
    <w:lvl w:ilvl="0" w:tplc="895293E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45EC6"/>
    <w:rsid w:val="000521EE"/>
    <w:rsid w:val="00066E56"/>
    <w:rsid w:val="00077FD7"/>
    <w:rsid w:val="000B2573"/>
    <w:rsid w:val="000D6EBC"/>
    <w:rsid w:val="000E7BEB"/>
    <w:rsid w:val="00113148"/>
    <w:rsid w:val="00116B30"/>
    <w:rsid w:val="00143C2E"/>
    <w:rsid w:val="00157ACC"/>
    <w:rsid w:val="001617C4"/>
    <w:rsid w:val="00163873"/>
    <w:rsid w:val="001965AC"/>
    <w:rsid w:val="001B17D9"/>
    <w:rsid w:val="001D3014"/>
    <w:rsid w:val="001E33E3"/>
    <w:rsid w:val="0022730A"/>
    <w:rsid w:val="0023328D"/>
    <w:rsid w:val="00235BE5"/>
    <w:rsid w:val="00243B62"/>
    <w:rsid w:val="0029149A"/>
    <w:rsid w:val="002C20F2"/>
    <w:rsid w:val="002F3C7B"/>
    <w:rsid w:val="002F4400"/>
    <w:rsid w:val="003226DC"/>
    <w:rsid w:val="00323EA2"/>
    <w:rsid w:val="00323F73"/>
    <w:rsid w:val="003362E5"/>
    <w:rsid w:val="00350208"/>
    <w:rsid w:val="0038732C"/>
    <w:rsid w:val="003B2017"/>
    <w:rsid w:val="003C441D"/>
    <w:rsid w:val="003C7DC4"/>
    <w:rsid w:val="004437A4"/>
    <w:rsid w:val="00465040"/>
    <w:rsid w:val="004A4444"/>
    <w:rsid w:val="004B155F"/>
    <w:rsid w:val="004D273D"/>
    <w:rsid w:val="004D6531"/>
    <w:rsid w:val="00564203"/>
    <w:rsid w:val="00564F48"/>
    <w:rsid w:val="00565B9D"/>
    <w:rsid w:val="005716BD"/>
    <w:rsid w:val="005755C5"/>
    <w:rsid w:val="005B7560"/>
    <w:rsid w:val="005C01AD"/>
    <w:rsid w:val="005E6E06"/>
    <w:rsid w:val="006122B6"/>
    <w:rsid w:val="006239CF"/>
    <w:rsid w:val="00627021"/>
    <w:rsid w:val="00646777"/>
    <w:rsid w:val="00647C48"/>
    <w:rsid w:val="00674625"/>
    <w:rsid w:val="006B198A"/>
    <w:rsid w:val="006B23F2"/>
    <w:rsid w:val="006B2CDB"/>
    <w:rsid w:val="006D0164"/>
    <w:rsid w:val="006D5310"/>
    <w:rsid w:val="006D7AE8"/>
    <w:rsid w:val="007269BF"/>
    <w:rsid w:val="00744621"/>
    <w:rsid w:val="00753A98"/>
    <w:rsid w:val="00797478"/>
    <w:rsid w:val="007B7DDD"/>
    <w:rsid w:val="007C2F81"/>
    <w:rsid w:val="007D13BD"/>
    <w:rsid w:val="007E5F27"/>
    <w:rsid w:val="00810C59"/>
    <w:rsid w:val="00823A88"/>
    <w:rsid w:val="00824466"/>
    <w:rsid w:val="008522FD"/>
    <w:rsid w:val="008647FD"/>
    <w:rsid w:val="00873249"/>
    <w:rsid w:val="008752A9"/>
    <w:rsid w:val="00875605"/>
    <w:rsid w:val="008B70EF"/>
    <w:rsid w:val="008C787A"/>
    <w:rsid w:val="008F736F"/>
    <w:rsid w:val="00902B22"/>
    <w:rsid w:val="0093037D"/>
    <w:rsid w:val="00952DB7"/>
    <w:rsid w:val="00984593"/>
    <w:rsid w:val="009A314A"/>
    <w:rsid w:val="009A6546"/>
    <w:rsid w:val="009C1053"/>
    <w:rsid w:val="00A25557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AD1CDA"/>
    <w:rsid w:val="00AF68A1"/>
    <w:rsid w:val="00B25667"/>
    <w:rsid w:val="00B359FA"/>
    <w:rsid w:val="00B3629F"/>
    <w:rsid w:val="00B40325"/>
    <w:rsid w:val="00B5449B"/>
    <w:rsid w:val="00B56D1F"/>
    <w:rsid w:val="00B65FB0"/>
    <w:rsid w:val="00B872A8"/>
    <w:rsid w:val="00BB514D"/>
    <w:rsid w:val="00BD79D5"/>
    <w:rsid w:val="00C337B9"/>
    <w:rsid w:val="00C34C8C"/>
    <w:rsid w:val="00C444A7"/>
    <w:rsid w:val="00C72C74"/>
    <w:rsid w:val="00C864A9"/>
    <w:rsid w:val="00CA189E"/>
    <w:rsid w:val="00CC22DC"/>
    <w:rsid w:val="00CD74DA"/>
    <w:rsid w:val="00CE06D9"/>
    <w:rsid w:val="00D009AC"/>
    <w:rsid w:val="00D04105"/>
    <w:rsid w:val="00D26651"/>
    <w:rsid w:val="00D53845"/>
    <w:rsid w:val="00DC1468"/>
    <w:rsid w:val="00E176FA"/>
    <w:rsid w:val="00E82A9C"/>
    <w:rsid w:val="00E94B18"/>
    <w:rsid w:val="00EB726E"/>
    <w:rsid w:val="00EB78A1"/>
    <w:rsid w:val="00EC4B6D"/>
    <w:rsid w:val="00EC6B0F"/>
    <w:rsid w:val="00ED4B64"/>
    <w:rsid w:val="00EF33B2"/>
    <w:rsid w:val="00EF491E"/>
    <w:rsid w:val="00F07489"/>
    <w:rsid w:val="00F249A0"/>
    <w:rsid w:val="00F32753"/>
    <w:rsid w:val="00F714BD"/>
    <w:rsid w:val="00F7451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D6B374-77D4-429F-B19B-037614D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3A4C-31EA-4393-AC95-4661DF7B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koOoomp25</dc:creator>
  <cp:lastModifiedBy>Korisnik</cp:lastModifiedBy>
  <cp:revision>10</cp:revision>
  <cp:lastPrinted>2022-03-24T12:42:00Z</cp:lastPrinted>
  <dcterms:created xsi:type="dcterms:W3CDTF">2025-07-14T10:24:00Z</dcterms:created>
  <dcterms:modified xsi:type="dcterms:W3CDTF">2025-07-14T12:08:00Z</dcterms:modified>
</cp:coreProperties>
</file>