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98" w:rsidRPr="008F736F" w:rsidRDefault="00B5449B" w:rsidP="007269BF">
      <w:pPr>
        <w:pStyle w:val="NoSpacing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F736F">
        <w:rPr>
          <w:rFonts w:ascii="Arial" w:hAnsi="Arial" w:cs="Arial"/>
          <w:sz w:val="22"/>
          <w:szCs w:val="22"/>
        </w:rPr>
        <w:t>РЕПУБЛИКА СРБИЈА</w:t>
      </w:r>
    </w:p>
    <w:p w:rsidR="008F736F" w:rsidRPr="008F736F" w:rsidRDefault="008F736F" w:rsidP="008F736F">
      <w:pPr>
        <w:rPr>
          <w:rFonts w:ascii="Arial" w:hAnsi="Arial" w:cs="Arial"/>
          <w:sz w:val="22"/>
          <w:szCs w:val="22"/>
        </w:rPr>
      </w:pPr>
      <w:r w:rsidRPr="008F736F">
        <w:rPr>
          <w:rFonts w:ascii="Arial" w:hAnsi="Arial" w:cs="Arial"/>
          <w:sz w:val="22"/>
          <w:szCs w:val="22"/>
        </w:rPr>
        <w:t>ОПШТИНА БОГАТИЋ</w:t>
      </w:r>
    </w:p>
    <w:p w:rsidR="008F736F" w:rsidRDefault="00B5449B" w:rsidP="008F736F">
      <w:pPr>
        <w:rPr>
          <w:rFonts w:ascii="Arial" w:hAnsi="Arial" w:cs="Arial"/>
          <w:sz w:val="22"/>
          <w:szCs w:val="22"/>
        </w:rPr>
      </w:pPr>
      <w:r w:rsidRPr="008F736F">
        <w:rPr>
          <w:rFonts w:ascii="Arial" w:hAnsi="Arial" w:cs="Arial"/>
          <w:sz w:val="22"/>
          <w:szCs w:val="22"/>
        </w:rPr>
        <w:t>ОПШТИНСКА УПРАВА</w:t>
      </w:r>
    </w:p>
    <w:p w:rsidR="00865AA5" w:rsidRDefault="00865AA5" w:rsidP="008F736F">
      <w:pPr>
        <w:rPr>
          <w:rFonts w:ascii="Arial" w:hAnsi="Arial"/>
          <w:sz w:val="22"/>
          <w:szCs w:val="22"/>
        </w:rPr>
      </w:pPr>
      <w:r w:rsidRPr="00865AA5">
        <w:rPr>
          <w:rFonts w:ascii="Arial" w:hAnsi="Arial"/>
          <w:sz w:val="22"/>
          <w:szCs w:val="22"/>
        </w:rPr>
        <w:t>Одељењ</w:t>
      </w:r>
      <w:r w:rsidR="00FD313B">
        <w:rPr>
          <w:rFonts w:ascii="Arial" w:hAnsi="Arial"/>
          <w:sz w:val="22"/>
          <w:szCs w:val="22"/>
        </w:rPr>
        <w:t>e</w:t>
      </w:r>
      <w:r w:rsidRPr="00865AA5">
        <w:rPr>
          <w:rFonts w:ascii="Arial" w:hAnsi="Arial"/>
          <w:sz w:val="22"/>
          <w:szCs w:val="22"/>
        </w:rPr>
        <w:t xml:space="preserve"> за привреду, финансије</w:t>
      </w:r>
    </w:p>
    <w:p w:rsidR="00865AA5" w:rsidRPr="00E61009" w:rsidRDefault="00865AA5" w:rsidP="008F736F">
      <w:pPr>
        <w:rPr>
          <w:rFonts w:ascii="Arial" w:hAnsi="Arial" w:cs="Arial"/>
          <w:sz w:val="22"/>
          <w:szCs w:val="22"/>
        </w:rPr>
      </w:pPr>
      <w:r w:rsidRPr="00865AA5">
        <w:rPr>
          <w:rFonts w:ascii="Arial" w:hAnsi="Arial"/>
          <w:sz w:val="22"/>
          <w:szCs w:val="22"/>
        </w:rPr>
        <w:t xml:space="preserve">и </w:t>
      </w:r>
      <w:r w:rsidR="00E61009">
        <w:rPr>
          <w:rFonts w:ascii="Arial" w:hAnsi="Arial"/>
          <w:sz w:val="22"/>
          <w:szCs w:val="22"/>
        </w:rPr>
        <w:t>локално</w:t>
      </w:r>
      <w:r w:rsidR="002A0825">
        <w:rPr>
          <w:rFonts w:ascii="Arial" w:hAnsi="Arial"/>
          <w:sz w:val="22"/>
          <w:szCs w:val="22"/>
        </w:rPr>
        <w:t xml:space="preserve"> -</w:t>
      </w:r>
      <w:r w:rsidR="00E61009">
        <w:rPr>
          <w:rFonts w:ascii="Arial" w:hAnsi="Arial"/>
          <w:sz w:val="22"/>
          <w:szCs w:val="22"/>
        </w:rPr>
        <w:t xml:space="preserve"> економски развој</w:t>
      </w:r>
    </w:p>
    <w:p w:rsidR="008F736F" w:rsidRPr="00D734DD" w:rsidRDefault="008F736F" w:rsidP="008F736F">
      <w:pPr>
        <w:rPr>
          <w:rFonts w:ascii="Arial" w:hAnsi="Arial" w:cs="Arial"/>
          <w:sz w:val="22"/>
          <w:szCs w:val="22"/>
        </w:rPr>
      </w:pPr>
      <w:r w:rsidRPr="008F736F">
        <w:rPr>
          <w:rFonts w:ascii="Arial" w:hAnsi="Arial" w:cs="Arial"/>
          <w:sz w:val="22"/>
          <w:szCs w:val="22"/>
        </w:rPr>
        <w:t xml:space="preserve">Број: </w:t>
      </w:r>
      <w:r w:rsidR="00A5127B">
        <w:rPr>
          <w:rFonts w:ascii="Arial" w:hAnsi="Arial" w:cs="Arial"/>
          <w:sz w:val="22"/>
          <w:szCs w:val="22"/>
        </w:rPr>
        <w:t xml:space="preserve"> </w:t>
      </w:r>
      <w:r w:rsidR="00D734DD">
        <w:rPr>
          <w:rFonts w:ascii="Arial" w:hAnsi="Arial" w:cs="Arial"/>
          <w:sz w:val="22"/>
          <w:szCs w:val="22"/>
        </w:rPr>
        <w:t>404-</w:t>
      </w:r>
      <w:r w:rsidR="007B23FB">
        <w:rPr>
          <w:rFonts w:ascii="Arial" w:hAnsi="Arial" w:cs="Arial"/>
          <w:sz w:val="22"/>
          <w:szCs w:val="22"/>
        </w:rPr>
        <w:t>39</w:t>
      </w:r>
      <w:r w:rsidR="00D734DD">
        <w:rPr>
          <w:rFonts w:ascii="Arial" w:hAnsi="Arial" w:cs="Arial"/>
          <w:sz w:val="22"/>
          <w:szCs w:val="22"/>
        </w:rPr>
        <w:t>/201</w:t>
      </w:r>
      <w:r w:rsidR="00E470F9">
        <w:rPr>
          <w:rFonts w:ascii="Arial" w:hAnsi="Arial" w:cs="Arial"/>
          <w:sz w:val="22"/>
          <w:szCs w:val="22"/>
          <w:lang w:val="sr-Cyrl-CS"/>
        </w:rPr>
        <w:t>9</w:t>
      </w:r>
      <w:r w:rsidR="00D734DD">
        <w:rPr>
          <w:rFonts w:ascii="Arial" w:hAnsi="Arial" w:cs="Arial"/>
          <w:sz w:val="22"/>
          <w:szCs w:val="22"/>
        </w:rPr>
        <w:t>-02</w:t>
      </w:r>
    </w:p>
    <w:p w:rsidR="008F736F" w:rsidRPr="00E470F9" w:rsidRDefault="008F736F" w:rsidP="008F736F">
      <w:pPr>
        <w:rPr>
          <w:rFonts w:ascii="Arial" w:hAnsi="Arial" w:cs="Arial"/>
          <w:sz w:val="22"/>
          <w:szCs w:val="22"/>
          <w:lang w:val="sr-Cyrl-CS"/>
        </w:rPr>
      </w:pPr>
      <w:r w:rsidRPr="008F736F">
        <w:rPr>
          <w:rFonts w:ascii="Arial" w:hAnsi="Arial" w:cs="Arial"/>
          <w:sz w:val="22"/>
          <w:szCs w:val="22"/>
        </w:rPr>
        <w:t>Датум:</w:t>
      </w:r>
      <w:r w:rsidR="00D734DD">
        <w:rPr>
          <w:rFonts w:ascii="Arial" w:hAnsi="Arial" w:cs="Arial"/>
          <w:sz w:val="22"/>
          <w:szCs w:val="22"/>
        </w:rPr>
        <w:t xml:space="preserve"> </w:t>
      </w:r>
      <w:r w:rsidR="00E70C7C">
        <w:rPr>
          <w:rFonts w:ascii="Arial" w:hAnsi="Arial" w:cs="Arial"/>
          <w:sz w:val="22"/>
          <w:szCs w:val="22"/>
        </w:rPr>
        <w:t>24</w:t>
      </w:r>
      <w:r w:rsidR="00D734DD">
        <w:rPr>
          <w:rFonts w:ascii="Arial" w:hAnsi="Arial" w:cs="Arial"/>
          <w:sz w:val="22"/>
          <w:szCs w:val="22"/>
        </w:rPr>
        <w:t>.</w:t>
      </w:r>
      <w:r w:rsidR="00E470F9">
        <w:rPr>
          <w:rFonts w:ascii="Arial" w:hAnsi="Arial" w:cs="Arial"/>
          <w:sz w:val="22"/>
          <w:szCs w:val="22"/>
        </w:rPr>
        <w:t>12</w:t>
      </w:r>
      <w:r w:rsidR="00D734DD">
        <w:rPr>
          <w:rFonts w:ascii="Arial" w:hAnsi="Arial" w:cs="Arial"/>
          <w:sz w:val="22"/>
          <w:szCs w:val="22"/>
        </w:rPr>
        <w:t>.201</w:t>
      </w:r>
      <w:r w:rsidR="00E470F9">
        <w:rPr>
          <w:rFonts w:ascii="Arial" w:hAnsi="Arial" w:cs="Arial"/>
          <w:sz w:val="22"/>
          <w:szCs w:val="22"/>
        </w:rPr>
        <w:t>9</w:t>
      </w:r>
      <w:r w:rsidR="00D734DD">
        <w:rPr>
          <w:rFonts w:ascii="Arial" w:hAnsi="Arial" w:cs="Arial"/>
          <w:sz w:val="22"/>
          <w:szCs w:val="22"/>
        </w:rPr>
        <w:t>.</w:t>
      </w:r>
      <w:r w:rsidR="00E470F9">
        <w:rPr>
          <w:rFonts w:ascii="Arial" w:hAnsi="Arial" w:cs="Arial"/>
          <w:sz w:val="22"/>
          <w:szCs w:val="22"/>
          <w:lang w:val="sr-Cyrl-CS"/>
        </w:rPr>
        <w:t>године</w:t>
      </w:r>
    </w:p>
    <w:p w:rsidR="006D0164" w:rsidRDefault="008F736F" w:rsidP="008F736F">
      <w:pPr>
        <w:rPr>
          <w:rFonts w:ascii="Arial" w:hAnsi="Arial" w:cs="Arial"/>
          <w:sz w:val="22"/>
          <w:szCs w:val="22"/>
        </w:rPr>
      </w:pPr>
      <w:r w:rsidRPr="008F736F">
        <w:rPr>
          <w:rFonts w:ascii="Arial" w:hAnsi="Arial" w:cs="Arial"/>
          <w:sz w:val="22"/>
          <w:szCs w:val="22"/>
        </w:rPr>
        <w:t>Б</w:t>
      </w:r>
      <w:r w:rsidR="00B5449B">
        <w:rPr>
          <w:rFonts w:ascii="Arial" w:hAnsi="Arial" w:cs="Arial"/>
          <w:sz w:val="22"/>
          <w:szCs w:val="22"/>
        </w:rPr>
        <w:t xml:space="preserve"> </w:t>
      </w:r>
      <w:r w:rsidR="005B7560">
        <w:rPr>
          <w:rFonts w:ascii="Arial" w:hAnsi="Arial" w:cs="Arial"/>
          <w:sz w:val="22"/>
          <w:szCs w:val="22"/>
        </w:rPr>
        <w:t xml:space="preserve">o г а т и ћ </w:t>
      </w:r>
    </w:p>
    <w:p w:rsidR="00D734DD" w:rsidRDefault="00D734DD" w:rsidP="008F736F">
      <w:pPr>
        <w:rPr>
          <w:rFonts w:ascii="Arial" w:hAnsi="Arial" w:cs="Arial"/>
          <w:sz w:val="22"/>
          <w:szCs w:val="22"/>
        </w:rPr>
      </w:pPr>
    </w:p>
    <w:p w:rsidR="00C926BC" w:rsidRPr="00D734DD" w:rsidRDefault="00D734DD" w:rsidP="007B23FB">
      <w:pPr>
        <w:autoSpaceDE w:val="0"/>
        <w:autoSpaceDN w:val="0"/>
        <w:adjustRightInd w:val="0"/>
        <w:ind w:firstLine="420"/>
        <w:rPr>
          <w:rFonts w:ascii="Arial" w:hAnsi="Arial" w:cs="Arial"/>
          <w:sz w:val="22"/>
          <w:szCs w:val="22"/>
        </w:rPr>
      </w:pPr>
      <w:r w:rsidRPr="00D734DD">
        <w:rPr>
          <w:rFonts w:ascii="Arial" w:hAnsi="Arial" w:cs="Arial"/>
          <w:sz w:val="22"/>
          <w:szCs w:val="22"/>
        </w:rPr>
        <w:t>У складу са чланом 63. Закона о јавним набавкама („Службени гласник Републике Србије” бр. 124/12, 14/15 и 68/2015) у поступку јавне набавке</w:t>
      </w:r>
      <w:r w:rsidR="007B23FB">
        <w:rPr>
          <w:rFonts w:ascii="Arial" w:hAnsi="Arial" w:cs="Arial"/>
          <w:sz w:val="22"/>
          <w:szCs w:val="22"/>
        </w:rPr>
        <w:t xml:space="preserve"> </w:t>
      </w:r>
      <w:r w:rsidR="007B23FB">
        <w:rPr>
          <w:rFonts w:ascii="Arial" w:hAnsi="Arial" w:cs="Arial"/>
          <w:sz w:val="22"/>
          <w:szCs w:val="22"/>
          <w:lang w:val="sr-Cyrl-CS"/>
        </w:rPr>
        <w:t>бр</w:t>
      </w:r>
      <w:r w:rsidR="007B23FB">
        <w:rPr>
          <w:rFonts w:ascii="Arial" w:hAnsi="Arial" w:cs="Arial"/>
          <w:sz w:val="22"/>
          <w:szCs w:val="22"/>
        </w:rPr>
        <w:t>.1.2.19</w:t>
      </w:r>
      <w:r w:rsidRPr="00D734DD">
        <w:rPr>
          <w:rFonts w:ascii="Arial" w:hAnsi="Arial" w:cs="Arial"/>
          <w:sz w:val="22"/>
          <w:szCs w:val="22"/>
        </w:rPr>
        <w:t xml:space="preserve"> услуга – </w:t>
      </w:r>
      <w:r w:rsidR="007B23FB" w:rsidRPr="00A92166">
        <w:rPr>
          <w:rFonts w:ascii="Arial" w:hAnsi="Arial" w:cs="Arial"/>
          <w:bCs/>
          <w:color w:val="000000"/>
          <w:sz w:val="22"/>
          <w:szCs w:val="22"/>
          <w:lang w:val="sr-Cyrl-CS"/>
        </w:rPr>
        <w:t>Израда пројектне документације за санацију и рекултивацију несаниране депопоније на територији</w:t>
      </w:r>
      <w:r w:rsidR="00B579AC">
        <w:rPr>
          <w:rStyle w:val="CharacterStyle2"/>
          <w:rFonts w:ascii="Arial" w:hAnsi="Arial" w:cs="Arial"/>
          <w:sz w:val="22"/>
          <w:szCs w:val="22"/>
          <w:lang w:val="sr-Cyrl-CS"/>
        </w:rPr>
        <w:t xml:space="preserve"> МЗ</w:t>
      </w:r>
      <w:r w:rsidR="007B23FB" w:rsidRPr="00A92166">
        <w:rPr>
          <w:rStyle w:val="CharacterStyle2"/>
          <w:rFonts w:ascii="Arial" w:hAnsi="Arial" w:cs="Arial"/>
          <w:sz w:val="22"/>
          <w:szCs w:val="22"/>
          <w:lang w:val="sr-Cyrl-CS"/>
        </w:rPr>
        <w:t xml:space="preserve"> Совљак. на пар</w:t>
      </w:r>
      <w:r w:rsidR="007B23FB">
        <w:rPr>
          <w:rStyle w:val="CharacterStyle2"/>
          <w:rFonts w:ascii="Arial" w:hAnsi="Arial" w:cs="Arial"/>
          <w:sz w:val="22"/>
          <w:szCs w:val="22"/>
          <w:lang w:val="sr-Cyrl-CS"/>
        </w:rPr>
        <w:t>.</w:t>
      </w:r>
      <w:r w:rsidR="007B23FB" w:rsidRPr="00A92166">
        <w:rPr>
          <w:rStyle w:val="CharacterStyle2"/>
          <w:rFonts w:ascii="Arial" w:hAnsi="Arial" w:cs="Arial"/>
          <w:sz w:val="22"/>
          <w:szCs w:val="22"/>
          <w:lang w:val="sr-Cyrl-CS"/>
        </w:rPr>
        <w:t>бр-1196 у КО Совљак,Општина Богатић</w:t>
      </w:r>
      <w:r w:rsidR="007B23FB">
        <w:rPr>
          <w:rStyle w:val="CharacterStyle2"/>
          <w:rFonts w:ascii="Arial" w:hAnsi="Arial" w:cs="Arial"/>
          <w:sz w:val="22"/>
          <w:szCs w:val="22"/>
          <w:lang w:val="sr-Latn-CS"/>
        </w:rPr>
        <w:t>,</w:t>
      </w:r>
      <w:r w:rsidRPr="00D734DD">
        <w:rPr>
          <w:rFonts w:ascii="Arial" w:hAnsi="Arial" w:cs="Arial"/>
          <w:sz w:val="22"/>
          <w:szCs w:val="22"/>
        </w:rPr>
        <w:t xml:space="preserve"> заинтересовано лице је затражило појашњење конкурсне документације, те Наручилац овим путем доставља и питање заинтересованог лица и свој одговор</w:t>
      </w:r>
      <w:r w:rsidRPr="00D734DD">
        <w:rPr>
          <w:rFonts w:ascii="Arial" w:hAnsi="Arial" w:cs="Arial"/>
        </w:rPr>
        <w:t>.</w:t>
      </w:r>
    </w:p>
    <w:p w:rsidR="00C926BC" w:rsidRPr="00D734DD" w:rsidRDefault="00C926BC" w:rsidP="008F736F">
      <w:pPr>
        <w:rPr>
          <w:rFonts w:ascii="Arial" w:hAnsi="Arial" w:cs="Arial"/>
          <w:sz w:val="22"/>
          <w:szCs w:val="22"/>
        </w:rPr>
      </w:pPr>
    </w:p>
    <w:p w:rsidR="006D0164" w:rsidRPr="00E46A75" w:rsidRDefault="00350208" w:rsidP="008F73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B23FB" w:rsidRPr="00E46A75">
        <w:rPr>
          <w:rFonts w:ascii="Arial" w:hAnsi="Arial" w:cs="Arial"/>
          <w:b/>
          <w:sz w:val="22"/>
          <w:szCs w:val="22"/>
          <w:lang w:val="sr-Cyrl-CS"/>
        </w:rPr>
        <w:t xml:space="preserve">ПРЕДМЕТ: </w:t>
      </w:r>
      <w:r w:rsidR="00C926BC" w:rsidRPr="00E46A75">
        <w:rPr>
          <w:rFonts w:ascii="Arial" w:hAnsi="Arial" w:cs="Arial"/>
          <w:b/>
          <w:sz w:val="22"/>
          <w:szCs w:val="22"/>
        </w:rPr>
        <w:t>Захтев за</w:t>
      </w:r>
      <w:r w:rsidR="007B23FB" w:rsidRPr="00E46A75">
        <w:rPr>
          <w:rFonts w:ascii="Arial" w:hAnsi="Arial" w:cs="Arial"/>
          <w:b/>
          <w:sz w:val="22"/>
          <w:szCs w:val="22"/>
          <w:lang w:val="sr-Cyrl-CS"/>
        </w:rPr>
        <w:t xml:space="preserve"> додатним информацијама и појашњењима у вези са припремањем понуде у поступку ЈН мале вредности број 1.2.19</w:t>
      </w:r>
      <w:r w:rsidR="00C926BC" w:rsidRPr="00E46A75">
        <w:rPr>
          <w:rFonts w:ascii="Arial" w:hAnsi="Arial" w:cs="Arial"/>
          <w:b/>
          <w:sz w:val="22"/>
          <w:szCs w:val="22"/>
        </w:rPr>
        <w:t>:</w:t>
      </w:r>
    </w:p>
    <w:p w:rsidR="00C926BC" w:rsidRDefault="00C926BC" w:rsidP="008F736F">
      <w:pPr>
        <w:rPr>
          <w:rFonts w:ascii="Arial" w:hAnsi="Arial" w:cs="Arial"/>
          <w:sz w:val="22"/>
          <w:szCs w:val="22"/>
        </w:rPr>
      </w:pPr>
    </w:p>
    <w:p w:rsidR="007B23FB" w:rsidRDefault="007B23FB" w:rsidP="007B23FB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 складу са чланом 63.став 2 Закона о јавним набакама(,,Сл.гласник РС“ бр 124/12,14/15 и 68/15-у у даљем тексту : ЗЈН) и чл.80 Закона о општем управном поступку(,,Сл.гласник РС“број 18/2016) у својству заинтересованог лица, достављамо Захтев за додатним информацијама и појашњењима за предметну набавку, који се односи на садржину конкурсне документације( у даљем тексту:КД) у поступку ЈН мале вредности број 1.2.19.</w:t>
      </w:r>
    </w:p>
    <w:p w:rsidR="007B23FB" w:rsidRDefault="007B23FB" w:rsidP="007B23FB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Због уочених нејасноћа и неправилности молимо појашњења и истовремено предлажемо измену КД у вези са припремањм понуде и то:</w:t>
      </w:r>
    </w:p>
    <w:p w:rsidR="00273ABF" w:rsidRDefault="00273ABF" w:rsidP="007B23FB">
      <w:pPr>
        <w:rPr>
          <w:rFonts w:ascii="Arial" w:hAnsi="Arial" w:cs="Arial"/>
          <w:sz w:val="22"/>
          <w:szCs w:val="22"/>
          <w:lang w:val="sr-Cyrl-CS"/>
        </w:rPr>
      </w:pPr>
    </w:p>
    <w:p w:rsidR="00273ABF" w:rsidRPr="00285947" w:rsidRDefault="00273ABF" w:rsidP="00E70C7C">
      <w:pPr>
        <w:rPr>
          <w:rFonts w:ascii="Arial" w:hAnsi="Arial" w:cs="Arial"/>
          <w:sz w:val="22"/>
          <w:szCs w:val="22"/>
          <w:lang w:val="sr-Cyrl-CS"/>
        </w:rPr>
      </w:pPr>
      <w:r w:rsidRPr="00B37D7D">
        <w:rPr>
          <w:rFonts w:ascii="Arial" w:hAnsi="Arial" w:cs="Arial"/>
          <w:b/>
          <w:sz w:val="22"/>
          <w:szCs w:val="22"/>
          <w:lang w:val="sr-Cyrl-CS"/>
        </w:rPr>
        <w:t>ПИТАЊЕ 1</w:t>
      </w:r>
      <w:r>
        <w:rPr>
          <w:rFonts w:ascii="Arial" w:hAnsi="Arial" w:cs="Arial"/>
          <w:sz w:val="22"/>
          <w:szCs w:val="22"/>
          <w:lang w:val="sr-Cyrl-CS"/>
        </w:rPr>
        <w:t xml:space="preserve">: </w:t>
      </w:r>
      <w:r w:rsidR="00E70C7C">
        <w:rPr>
          <w:rFonts w:ascii="Arial" w:hAnsi="Arial" w:cs="Arial"/>
          <w:sz w:val="22"/>
          <w:szCs w:val="22"/>
          <w:lang w:val="sr-Cyrl-CS"/>
        </w:rPr>
        <w:t>Неопходно да Пројекти Рекултивације  и санације несанитарне депоније добију сагласност Министарства животне средине, а у складу са Правилником. Зашто као доказ о пословном капацитету није стављено и Решење о давању сагласности надлежног министарства</w:t>
      </w:r>
      <w:r w:rsidR="00285947">
        <w:rPr>
          <w:rFonts w:ascii="Arial" w:hAnsi="Arial" w:cs="Arial"/>
          <w:sz w:val="22"/>
          <w:szCs w:val="22"/>
          <w:lang w:val="sr-Latn-CS"/>
        </w:rPr>
        <w:t>?</w:t>
      </w:r>
      <w:r w:rsidR="00285947">
        <w:rPr>
          <w:rFonts w:ascii="Arial" w:hAnsi="Arial" w:cs="Arial"/>
          <w:sz w:val="22"/>
          <w:szCs w:val="22"/>
          <w:lang w:val="sr-Cyrl-CS"/>
        </w:rPr>
        <w:t xml:space="preserve"> Овим би било избегнуто да се као понуђачи јављају фирме које не знају како треба да изгледа пројекат који добија сагласност министарства. Предлажемо измену конкурсне документације и да се као дода доказ пословног капацитета решење надлежног министарства за две захтеване депоније током захтеваног периода реализације.</w:t>
      </w:r>
    </w:p>
    <w:p w:rsidR="00715FAC" w:rsidRDefault="00715FAC" w:rsidP="007B23FB">
      <w:pPr>
        <w:rPr>
          <w:rFonts w:ascii="Arial" w:hAnsi="Arial" w:cs="Arial"/>
          <w:sz w:val="22"/>
          <w:szCs w:val="22"/>
          <w:lang w:val="sr-Latn-CS"/>
        </w:rPr>
      </w:pPr>
    </w:p>
    <w:p w:rsidR="00085E36" w:rsidRPr="00085E36" w:rsidRDefault="00715FAC" w:rsidP="00085E36">
      <w:pPr>
        <w:rPr>
          <w:rFonts w:ascii="Arial" w:hAnsi="Arial" w:cs="Arial"/>
          <w:sz w:val="22"/>
          <w:szCs w:val="22"/>
        </w:rPr>
      </w:pPr>
      <w:r w:rsidRPr="00715FAC">
        <w:rPr>
          <w:rFonts w:ascii="Arial" w:hAnsi="Arial" w:cs="Arial"/>
          <w:b/>
          <w:sz w:val="22"/>
          <w:szCs w:val="22"/>
          <w:lang w:val="sr-Cyrl-CS"/>
        </w:rPr>
        <w:t>ОДГОВОР</w:t>
      </w:r>
      <w:r w:rsidR="00E470F9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715FAC">
        <w:rPr>
          <w:rFonts w:ascii="Arial" w:hAnsi="Arial" w:cs="Arial"/>
          <w:b/>
          <w:sz w:val="22"/>
          <w:szCs w:val="22"/>
          <w:lang w:val="sr-Cyrl-CS"/>
        </w:rPr>
        <w:t>1</w:t>
      </w:r>
      <w:r>
        <w:rPr>
          <w:rFonts w:ascii="Arial" w:hAnsi="Arial" w:cs="Arial"/>
          <w:sz w:val="22"/>
          <w:szCs w:val="22"/>
          <w:lang w:val="sr-Cyrl-CS"/>
        </w:rPr>
        <w:t xml:space="preserve">: </w:t>
      </w:r>
      <w:r w:rsidR="00085E36" w:rsidRPr="00085E36">
        <w:rPr>
          <w:rFonts w:ascii="Arial" w:hAnsi="Arial" w:cs="Arial"/>
          <w:sz w:val="22"/>
          <w:szCs w:val="22"/>
        </w:rPr>
        <w:t>Како је предмет јавне набавке пројекат санације и рекултивације несанитарне депоније, сматрамо да је услов да је понуђач израдио два пројекта санације и рекултивације несанитарне депонијеса потврдом наручиоца, адекватан услов, који доказује потребно искуство понуђача у изради пројектне документације која је предмет јавне набавке.</w:t>
      </w:r>
    </w:p>
    <w:p w:rsidR="00715FAC" w:rsidRPr="00085E36" w:rsidRDefault="00715FAC" w:rsidP="007B23FB">
      <w:pPr>
        <w:rPr>
          <w:rFonts w:ascii="Arial" w:hAnsi="Arial" w:cs="Arial"/>
          <w:sz w:val="22"/>
          <w:szCs w:val="22"/>
          <w:lang w:val="sr-Cyrl-CS"/>
        </w:rPr>
      </w:pPr>
    </w:p>
    <w:p w:rsidR="00273ABF" w:rsidRPr="00085E36" w:rsidRDefault="00273ABF" w:rsidP="007B23FB">
      <w:pPr>
        <w:rPr>
          <w:rFonts w:ascii="Arial" w:hAnsi="Arial" w:cs="Arial"/>
          <w:sz w:val="22"/>
          <w:szCs w:val="22"/>
          <w:lang w:val="sr-Latn-CS"/>
        </w:rPr>
      </w:pPr>
    </w:p>
    <w:p w:rsidR="007B23FB" w:rsidRDefault="00273ABF" w:rsidP="00285947">
      <w:pPr>
        <w:rPr>
          <w:rFonts w:ascii="Arial" w:hAnsi="Arial" w:cs="Arial"/>
          <w:sz w:val="22"/>
          <w:szCs w:val="22"/>
          <w:lang w:val="sr-Cyrl-CS"/>
        </w:rPr>
      </w:pPr>
      <w:r w:rsidRPr="00B37D7D">
        <w:rPr>
          <w:rFonts w:ascii="Arial" w:hAnsi="Arial" w:cs="Arial"/>
          <w:b/>
          <w:sz w:val="22"/>
          <w:szCs w:val="22"/>
          <w:lang w:val="sr-Cyrl-CS"/>
        </w:rPr>
        <w:t>ПИТАЊЕ 2</w:t>
      </w:r>
      <w:r>
        <w:rPr>
          <w:rFonts w:ascii="Arial" w:hAnsi="Arial" w:cs="Arial"/>
          <w:sz w:val="22"/>
          <w:szCs w:val="22"/>
          <w:lang w:val="sr-Cyrl-CS"/>
        </w:rPr>
        <w:t xml:space="preserve">:Зашто </w:t>
      </w:r>
      <w:r w:rsidR="00285947">
        <w:rPr>
          <w:rFonts w:ascii="Arial" w:hAnsi="Arial" w:cs="Arial"/>
          <w:sz w:val="22"/>
          <w:szCs w:val="22"/>
          <w:lang w:val="sr-Cyrl-CS"/>
        </w:rPr>
        <w:t xml:space="preserve"> се Пројектним задатком дефинишу конкретни стандарди и опити по коме се врше</w:t>
      </w:r>
      <w:r w:rsidR="00290B3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85947">
        <w:rPr>
          <w:rFonts w:ascii="Arial" w:hAnsi="Arial" w:cs="Arial"/>
          <w:sz w:val="22"/>
          <w:szCs w:val="22"/>
          <w:lang w:val="sr-Cyrl-CS"/>
        </w:rPr>
        <w:t>геомеханичка испитивања, када је неопходно да Главни или Одговорни пројектант одреди обим</w:t>
      </w:r>
      <w:r w:rsidR="00290B3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85947">
        <w:rPr>
          <w:rFonts w:ascii="Arial" w:hAnsi="Arial" w:cs="Arial"/>
          <w:sz w:val="22"/>
          <w:szCs w:val="22"/>
          <w:lang w:val="sr-Cyrl-CS"/>
        </w:rPr>
        <w:t>испитивања и начин испитивања како би уредио Пројекат у складу са Правилником о методологији</w:t>
      </w:r>
      <w:r w:rsidR="00290B3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85947">
        <w:rPr>
          <w:rFonts w:ascii="Arial" w:hAnsi="Arial" w:cs="Arial"/>
          <w:sz w:val="22"/>
          <w:szCs w:val="22"/>
          <w:lang w:val="sr-Cyrl-CS"/>
        </w:rPr>
        <w:t>за израду пројекта санације и ремедијације (,,Сл.гласник РС“ ,бр. 74/12) и добио одговарајућу Сагласност Министарства.</w:t>
      </w:r>
      <w:r w:rsidR="00290B3C">
        <w:rPr>
          <w:rFonts w:ascii="Arial" w:hAnsi="Arial" w:cs="Arial"/>
          <w:sz w:val="22"/>
          <w:szCs w:val="22"/>
          <w:lang w:val="sr-Cyrl-CS"/>
        </w:rPr>
        <w:t xml:space="preserve">Предлажемо измену конкурсне документације, да се из Пројектног задатка избаци списак </w:t>
      </w:r>
      <w:r w:rsidR="00167D0C">
        <w:rPr>
          <w:rFonts w:ascii="Arial" w:hAnsi="Arial" w:cs="Arial"/>
          <w:sz w:val="22"/>
          <w:szCs w:val="22"/>
          <w:lang w:val="sr-Cyrl-CS"/>
        </w:rPr>
        <w:t>стандарда као и да се из додатних услова избаци дозвола надлежног органа за вршење</w:t>
      </w:r>
      <w:r w:rsidR="00B579A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67D0C">
        <w:rPr>
          <w:rFonts w:ascii="Arial" w:hAnsi="Arial" w:cs="Arial"/>
          <w:sz w:val="22"/>
          <w:szCs w:val="22"/>
          <w:lang w:val="sr-Cyrl-CS"/>
        </w:rPr>
        <w:t>геомеханичких услуга- Сертификат о акредитацијји издат од АТС-а са обимом акредитације. Главни или Одговорни Пројектант треба након прегледа постојеће документације , обиласка локације, пробних</w:t>
      </w:r>
      <w:r w:rsidR="00B579A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67D0C">
        <w:rPr>
          <w:rFonts w:ascii="Arial" w:hAnsi="Arial" w:cs="Arial"/>
          <w:sz w:val="22"/>
          <w:szCs w:val="22"/>
          <w:lang w:val="sr-Cyrl-CS"/>
        </w:rPr>
        <w:t xml:space="preserve">ископа и раскопа одреди обим неопходних истраживања која ће бити довољна да се Пројекат уради  у складу са поменутим Правилником. Овако предефинисан обим истраживања има за последицу да се врше испитивања која нису неопходна а са друге стране нису дефинисана истраживања </w:t>
      </w:r>
      <w:r w:rsidR="00167D0C">
        <w:rPr>
          <w:rFonts w:ascii="Arial" w:hAnsi="Arial" w:cs="Arial"/>
          <w:sz w:val="22"/>
          <w:szCs w:val="22"/>
          <w:lang w:val="sr-Cyrl-CS"/>
        </w:rPr>
        <w:lastRenderedPageBreak/>
        <w:t>неопходна за затварање депоније. Затварање депоније није превасходно геомеханички проблем него мултидисциплинарни задатак.</w:t>
      </w:r>
    </w:p>
    <w:p w:rsidR="00715FAC" w:rsidRDefault="00715FAC" w:rsidP="00715FAC">
      <w:pPr>
        <w:rPr>
          <w:rFonts w:ascii="Arial" w:hAnsi="Arial" w:cs="Arial"/>
          <w:sz w:val="22"/>
          <w:szCs w:val="22"/>
          <w:lang w:val="sr-Latn-CS"/>
        </w:rPr>
      </w:pPr>
    </w:p>
    <w:p w:rsidR="00085E36" w:rsidRPr="00085E36" w:rsidRDefault="00715FAC" w:rsidP="00085E36">
      <w:pPr>
        <w:rPr>
          <w:rFonts w:ascii="Arial" w:hAnsi="Arial" w:cs="Arial"/>
          <w:sz w:val="22"/>
          <w:szCs w:val="22"/>
        </w:rPr>
      </w:pPr>
      <w:r w:rsidRPr="00715FAC">
        <w:rPr>
          <w:rFonts w:ascii="Arial" w:hAnsi="Arial" w:cs="Arial"/>
          <w:b/>
          <w:sz w:val="22"/>
          <w:szCs w:val="22"/>
          <w:lang w:val="sr-Cyrl-CS"/>
        </w:rPr>
        <w:t>ОДГОВОР 2: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085E36" w:rsidRPr="00085E36">
        <w:rPr>
          <w:rFonts w:ascii="Arial" w:hAnsi="Arial" w:cs="Arial"/>
          <w:sz w:val="22"/>
          <w:szCs w:val="22"/>
        </w:rPr>
        <w:t>Наручилац је пројектни задатак и додатне услове одредио у складу са предметом јавне набавке. Слажемо се да је затварање депоније мултидисциплинарни задатак у чему је свакако између осталог  неизоставан део и  геомеханички истражни радови као и израда самог геомеханичког елабората.  Баш због тога се и захтева да лабораторија која ће урадити овај део посла буде акредитована како би смо били сигурни да ће квалитетно урадити теренска и лабораторијска истраживања која ће дати важне улазне параметре за израду саме пројектне документације.</w:t>
      </w:r>
    </w:p>
    <w:p w:rsidR="00085E36" w:rsidRPr="00085E36" w:rsidRDefault="00085E36" w:rsidP="00085E36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hAnsi="Arial" w:cs="Arial"/>
        </w:rPr>
      </w:pPr>
      <w:r w:rsidRPr="00085E36">
        <w:rPr>
          <w:rFonts w:ascii="Arial" w:hAnsi="Arial" w:cs="Arial"/>
        </w:rPr>
        <w:t>Наручиоцу је познато да досадашњи приступ у пројектовању који је искључивао ангажовање квалитетне лабораторије, односно који је искључивао детаљна теренска и  лабораторијска испитивања и какве последице то може изазвати  те је Наручилац приморан да промени приступ и примени позитивна искуства из земаља Европске Уније.</w:t>
      </w:r>
    </w:p>
    <w:p w:rsidR="00B579AC" w:rsidRPr="00085E36" w:rsidRDefault="00085E36" w:rsidP="00085E36">
      <w:pPr>
        <w:pStyle w:val="ListParagraph"/>
        <w:ind w:left="0"/>
        <w:jc w:val="both"/>
        <w:rPr>
          <w:rFonts w:ascii="Arial" w:hAnsi="Arial" w:cs="Arial"/>
        </w:rPr>
      </w:pPr>
      <w:r w:rsidRPr="00085E36">
        <w:rPr>
          <w:rFonts w:ascii="Arial" w:hAnsi="Arial" w:cs="Arial"/>
        </w:rPr>
        <w:t>Наручилац скреће пажњу да је вредност овог дела предметне јавне набавке незнатна у односу на последице које би могле да се појаве услед неадекватно урађених геомеханичких истражних радова јер су то улазни подаци и полазна основа за израду комплетне пројектне документације.</w:t>
      </w:r>
    </w:p>
    <w:p w:rsidR="00273ABF" w:rsidRPr="00085E36" w:rsidRDefault="00273ABF" w:rsidP="007B23FB">
      <w:pPr>
        <w:rPr>
          <w:rFonts w:ascii="Arial" w:hAnsi="Arial" w:cs="Arial"/>
          <w:sz w:val="22"/>
          <w:szCs w:val="22"/>
          <w:lang w:val="sr-Latn-CS"/>
        </w:rPr>
      </w:pPr>
    </w:p>
    <w:p w:rsidR="00B579AC" w:rsidRPr="00085E36" w:rsidRDefault="00273ABF" w:rsidP="00167D0C">
      <w:pPr>
        <w:rPr>
          <w:rFonts w:ascii="Arial" w:hAnsi="Arial" w:cs="Arial"/>
          <w:sz w:val="22"/>
          <w:szCs w:val="22"/>
          <w:lang w:val="sr-Latn-CS"/>
        </w:rPr>
      </w:pPr>
      <w:r w:rsidRPr="00B37D7D">
        <w:rPr>
          <w:rFonts w:ascii="Arial" w:hAnsi="Arial" w:cs="Arial"/>
          <w:b/>
          <w:sz w:val="22"/>
          <w:szCs w:val="22"/>
          <w:lang w:val="sr-Cyrl-CS"/>
        </w:rPr>
        <w:t xml:space="preserve">ПИТАЊЕ </w:t>
      </w:r>
      <w:r w:rsidRPr="00715FAC">
        <w:rPr>
          <w:rFonts w:ascii="Arial" w:hAnsi="Arial" w:cs="Arial"/>
          <w:b/>
          <w:sz w:val="22"/>
          <w:szCs w:val="22"/>
          <w:lang w:val="sr-Cyrl-CS"/>
        </w:rPr>
        <w:t>3</w:t>
      </w:r>
      <w:r>
        <w:rPr>
          <w:rFonts w:ascii="Arial" w:hAnsi="Arial" w:cs="Arial"/>
          <w:sz w:val="22"/>
          <w:szCs w:val="22"/>
          <w:lang w:val="sr-Cyrl-CS"/>
        </w:rPr>
        <w:t>:За</w:t>
      </w:r>
      <w:r w:rsidR="00167D0C">
        <w:rPr>
          <w:rFonts w:ascii="Arial" w:hAnsi="Arial" w:cs="Arial"/>
          <w:sz w:val="22"/>
          <w:szCs w:val="22"/>
          <w:lang w:val="sr-Cyrl-CS"/>
        </w:rPr>
        <w:t>што  се захтева ангажовање инжењера саобраћајница са важећом лиценцом 315 или 312 када затварање депоније није у логичној вези са саобраћајницама</w:t>
      </w:r>
      <w:r w:rsidR="00B579AC">
        <w:rPr>
          <w:rFonts w:ascii="Arial" w:hAnsi="Arial" w:cs="Arial"/>
          <w:sz w:val="22"/>
          <w:szCs w:val="22"/>
          <w:lang w:val="sr-Latn-CS"/>
        </w:rPr>
        <w:t>?</w:t>
      </w:r>
      <w:r w:rsidR="00B579AC">
        <w:rPr>
          <w:rFonts w:ascii="Arial" w:hAnsi="Arial" w:cs="Arial"/>
          <w:sz w:val="22"/>
          <w:szCs w:val="22"/>
          <w:lang w:val="sr-Cyrl-CS"/>
        </w:rPr>
        <w:t>Све грађевинске проблеме решава инжењер са лиценцом 313 или 314. Предлажемо измену конкурсне документације и да се поменуте лиценце избаце.</w:t>
      </w:r>
    </w:p>
    <w:p w:rsidR="00B579AC" w:rsidRPr="00B579AC" w:rsidRDefault="00B579AC" w:rsidP="00167D0C">
      <w:pPr>
        <w:rPr>
          <w:rFonts w:ascii="Arial" w:hAnsi="Arial" w:cs="Arial"/>
          <w:sz w:val="22"/>
          <w:szCs w:val="22"/>
          <w:lang w:val="sr-Cyrl-CS"/>
        </w:rPr>
      </w:pPr>
    </w:p>
    <w:p w:rsidR="00085E36" w:rsidRPr="00085E36" w:rsidRDefault="00715FAC" w:rsidP="00085E36">
      <w:pPr>
        <w:rPr>
          <w:rFonts w:ascii="Arial" w:hAnsi="Arial" w:cs="Arial"/>
          <w:sz w:val="22"/>
          <w:szCs w:val="22"/>
        </w:rPr>
      </w:pPr>
      <w:r w:rsidRPr="00715FAC">
        <w:rPr>
          <w:rFonts w:ascii="Arial" w:hAnsi="Arial" w:cs="Arial"/>
          <w:b/>
          <w:sz w:val="22"/>
          <w:szCs w:val="22"/>
          <w:lang w:val="sr-Cyrl-CS"/>
        </w:rPr>
        <w:t xml:space="preserve">ОДГОВОР </w:t>
      </w:r>
      <w:r>
        <w:rPr>
          <w:rFonts w:ascii="Arial" w:hAnsi="Arial" w:cs="Arial"/>
          <w:b/>
          <w:sz w:val="22"/>
          <w:szCs w:val="22"/>
          <w:lang w:val="sr-Cyrl-CS"/>
        </w:rPr>
        <w:t>3:</w:t>
      </w:r>
      <w:r w:rsidRPr="00715FA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85E36" w:rsidRPr="00085E36">
        <w:rPr>
          <w:rFonts w:ascii="Arial" w:hAnsi="Arial" w:cs="Arial"/>
          <w:sz w:val="22"/>
          <w:szCs w:val="22"/>
        </w:rPr>
        <w:t>Пројектним задатком је дефинисано да се предвиде (пројектују) саобраћајнице за приступ свим битним површинама депоније, као и веза са постојећим асфалтним путем, што изискује потребу за ангажовањем одговорног пројектанта саобраћајница са лиценцом 312 или 315</w:t>
      </w:r>
    </w:p>
    <w:p w:rsidR="00085E36" w:rsidRPr="00085E36" w:rsidRDefault="00085E36" w:rsidP="00085E36">
      <w:pPr>
        <w:rPr>
          <w:rFonts w:ascii="Arial" w:hAnsi="Arial" w:cs="Arial"/>
          <w:sz w:val="22"/>
          <w:szCs w:val="22"/>
        </w:rPr>
      </w:pPr>
    </w:p>
    <w:p w:rsidR="00715FAC" w:rsidRDefault="00715FAC" w:rsidP="00715FAC">
      <w:pPr>
        <w:rPr>
          <w:rFonts w:ascii="Arial" w:hAnsi="Arial" w:cs="Arial"/>
          <w:sz w:val="22"/>
          <w:szCs w:val="22"/>
          <w:lang w:val="sr-Cyrl-CS"/>
        </w:rPr>
      </w:pPr>
    </w:p>
    <w:p w:rsidR="00167D0C" w:rsidRDefault="00167D0C" w:rsidP="00715FAC">
      <w:pPr>
        <w:rPr>
          <w:rFonts w:ascii="Arial" w:hAnsi="Arial" w:cs="Arial"/>
          <w:sz w:val="22"/>
          <w:szCs w:val="22"/>
          <w:lang w:val="sr-Cyrl-CS"/>
        </w:rPr>
      </w:pPr>
    </w:p>
    <w:p w:rsidR="00167D0C" w:rsidRDefault="00167D0C" w:rsidP="00715FAC">
      <w:pPr>
        <w:rPr>
          <w:rFonts w:ascii="Arial" w:hAnsi="Arial" w:cs="Arial"/>
          <w:sz w:val="22"/>
          <w:szCs w:val="22"/>
          <w:lang w:val="sr-Cyrl-CS"/>
        </w:rPr>
      </w:pPr>
    </w:p>
    <w:p w:rsidR="00B37D7D" w:rsidRDefault="00B37D7D" w:rsidP="007B23FB">
      <w:pPr>
        <w:rPr>
          <w:rFonts w:ascii="Arial" w:hAnsi="Arial" w:cs="Arial"/>
          <w:sz w:val="22"/>
          <w:szCs w:val="22"/>
          <w:lang w:val="sr-Cyrl-CS"/>
        </w:rPr>
      </w:pPr>
    </w:p>
    <w:p w:rsidR="006D0164" w:rsidRDefault="006D0164" w:rsidP="008F736F">
      <w:pPr>
        <w:rPr>
          <w:rFonts w:ascii="Arial" w:hAnsi="Arial" w:cs="Arial"/>
          <w:sz w:val="22"/>
          <w:szCs w:val="22"/>
        </w:rPr>
      </w:pPr>
    </w:p>
    <w:p w:rsidR="006D0164" w:rsidRDefault="006D0164" w:rsidP="008F736F">
      <w:pPr>
        <w:rPr>
          <w:rFonts w:ascii="Arial" w:hAnsi="Arial" w:cs="Arial"/>
          <w:sz w:val="22"/>
          <w:szCs w:val="22"/>
        </w:rPr>
      </w:pPr>
    </w:p>
    <w:p w:rsidR="006D0164" w:rsidRDefault="006D0164" w:rsidP="008F736F">
      <w:pPr>
        <w:rPr>
          <w:rFonts w:ascii="Arial" w:hAnsi="Arial" w:cs="Arial"/>
          <w:sz w:val="22"/>
          <w:szCs w:val="22"/>
        </w:rPr>
      </w:pPr>
    </w:p>
    <w:p w:rsidR="006D0164" w:rsidRDefault="006D0164" w:rsidP="008F736F">
      <w:pPr>
        <w:rPr>
          <w:rFonts w:ascii="Arial" w:hAnsi="Arial" w:cs="Arial"/>
          <w:sz w:val="22"/>
          <w:szCs w:val="22"/>
        </w:rPr>
      </w:pPr>
    </w:p>
    <w:p w:rsidR="006D0164" w:rsidRDefault="006D0164" w:rsidP="008F736F">
      <w:pPr>
        <w:rPr>
          <w:rFonts w:ascii="Arial" w:hAnsi="Arial" w:cs="Arial"/>
          <w:sz w:val="22"/>
          <w:szCs w:val="22"/>
        </w:rPr>
      </w:pPr>
    </w:p>
    <w:p w:rsidR="006D0164" w:rsidRDefault="006D0164" w:rsidP="008F736F">
      <w:pPr>
        <w:rPr>
          <w:rFonts w:ascii="Arial" w:hAnsi="Arial" w:cs="Arial"/>
          <w:sz w:val="22"/>
          <w:szCs w:val="22"/>
        </w:rPr>
      </w:pPr>
    </w:p>
    <w:p w:rsidR="00CA189E" w:rsidRDefault="00CA189E" w:rsidP="008F736F">
      <w:pPr>
        <w:rPr>
          <w:rFonts w:ascii="Arial" w:hAnsi="Arial" w:cs="Arial"/>
          <w:sz w:val="22"/>
          <w:szCs w:val="22"/>
        </w:rPr>
      </w:pPr>
    </w:p>
    <w:p w:rsidR="00CA189E" w:rsidRDefault="00CA189E" w:rsidP="008F736F">
      <w:pPr>
        <w:rPr>
          <w:rFonts w:ascii="Arial" w:hAnsi="Arial" w:cs="Arial"/>
          <w:sz w:val="22"/>
          <w:szCs w:val="22"/>
        </w:rPr>
      </w:pPr>
    </w:p>
    <w:p w:rsidR="00CA189E" w:rsidRDefault="00CA189E" w:rsidP="008F736F">
      <w:pPr>
        <w:rPr>
          <w:rFonts w:ascii="Arial" w:hAnsi="Arial" w:cs="Arial"/>
          <w:sz w:val="22"/>
          <w:szCs w:val="22"/>
        </w:rPr>
      </w:pPr>
    </w:p>
    <w:p w:rsidR="00CA189E" w:rsidRDefault="00085E36" w:rsidP="008F73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КОМИСИЈА ЗА ЈАВНУ НАБАВКУ</w:t>
      </w:r>
    </w:p>
    <w:sectPr w:rsidR="00CA189E" w:rsidSect="005716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ED4" w:rsidRDefault="00C75ED4" w:rsidP="00AC75A3">
      <w:r>
        <w:separator/>
      </w:r>
    </w:p>
  </w:endnote>
  <w:endnote w:type="continuationSeparator" w:id="1">
    <w:p w:rsidR="00C75ED4" w:rsidRDefault="00C75ED4" w:rsidP="00AC7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47" w:rsidRDefault="002859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  <w:sz w:val="18"/>
        <w:szCs w:val="18"/>
      </w:rPr>
      <w:id w:val="1128976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1128977"/>
          <w:docPartObj>
            <w:docPartGallery w:val="Page Numbers (Top of Page)"/>
            <w:docPartUnique/>
          </w:docPartObj>
        </w:sdtPr>
        <w:sdtContent>
          <w:p w:rsidR="00285947" w:rsidRPr="00323EA2" w:rsidRDefault="00285947">
            <w:pPr>
              <w:pStyle w:val="Footer"/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Страна </w:t>
            </w:r>
            <w:r w:rsidR="00172920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begin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="00172920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separate"/>
            </w:r>
            <w:r w:rsidR="00085E36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1</w:t>
            </w:r>
            <w:r w:rsidR="00172920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end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од </w:t>
            </w:r>
            <w:r w:rsidR="00172920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begin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="00172920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separate"/>
            </w:r>
            <w:r w:rsidR="00085E36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2</w:t>
            </w:r>
            <w:r w:rsidR="00172920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  <w:p w:rsidR="00285947" w:rsidRPr="00F249A0" w:rsidRDefault="00285947">
    <w:pPr>
      <w:pStyle w:val="Footer"/>
      <w:rPr>
        <w:color w:val="F2F2F2" w:themeColor="background1" w:themeShade="F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47" w:rsidRDefault="00285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ED4" w:rsidRDefault="00C75ED4" w:rsidP="00AC75A3">
      <w:r>
        <w:separator/>
      </w:r>
    </w:p>
  </w:footnote>
  <w:footnote w:type="continuationSeparator" w:id="1">
    <w:p w:rsidR="00C75ED4" w:rsidRDefault="00C75ED4" w:rsidP="00AC7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47" w:rsidRDefault="00285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47" w:rsidRPr="008F736F" w:rsidRDefault="00285947">
    <w:pPr>
      <w:pStyle w:val="Header"/>
    </w:pPr>
    <w:r>
      <w:t xml:space="preserve"> </w:t>
    </w:r>
  </w:p>
  <w:tbl>
    <w:tblPr>
      <w:tblpPr w:leftFromText="141" w:rightFromText="141" w:vertAnchor="text" w:horzAnchor="margin" w:tblpXSpec="right" w:tblpY="191"/>
      <w:tblW w:w="0" w:type="auto"/>
      <w:tblLook w:val="00BF"/>
    </w:tblPr>
    <w:tblGrid>
      <w:gridCol w:w="7256"/>
    </w:tblGrid>
    <w:tr w:rsidR="00285947" w:rsidRPr="002F4400" w:rsidTr="006D7AE8">
      <w:trPr>
        <w:trHeight w:val="264"/>
      </w:trPr>
      <w:tc>
        <w:tcPr>
          <w:tcW w:w="7256" w:type="dxa"/>
        </w:tcPr>
        <w:p w:rsidR="00285947" w:rsidRPr="00323EA2" w:rsidRDefault="00285947" w:rsidP="006D7AE8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                                           15350 Богатић, Мике Витомировића 1, Србија</w:t>
          </w:r>
        </w:p>
      </w:tc>
    </w:tr>
    <w:tr w:rsidR="00285947" w:rsidRPr="002F4400" w:rsidTr="006D7AE8">
      <w:tc>
        <w:tcPr>
          <w:tcW w:w="7256" w:type="dxa"/>
        </w:tcPr>
        <w:p w:rsidR="00285947" w:rsidRPr="00323EA2" w:rsidRDefault="00285947" w:rsidP="006D7AE8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</w:pP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                                                           тел:+381.15.7786 126, факс:+381.15.7786 174</w:t>
          </w:r>
        </w:p>
      </w:tc>
    </w:tr>
    <w:tr w:rsidR="00285947" w:rsidRPr="002F4400" w:rsidTr="006D7AE8">
      <w:tc>
        <w:tcPr>
          <w:tcW w:w="7256" w:type="dxa"/>
        </w:tcPr>
        <w:p w:rsidR="00285947" w:rsidRPr="00323EA2" w:rsidRDefault="00285947" w:rsidP="006D7AE8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                                                                            </w:t>
          </w: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e</w:t>
          </w: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-</w:t>
          </w: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mail</w:t>
          </w: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: opstina@bogatic.rs</w:t>
          </w:r>
        </w:p>
      </w:tc>
    </w:tr>
    <w:tr w:rsidR="00285947" w:rsidRPr="002F4400" w:rsidTr="006D7AE8">
      <w:tc>
        <w:tcPr>
          <w:tcW w:w="7256" w:type="dxa"/>
        </w:tcPr>
        <w:p w:rsidR="00285947" w:rsidRPr="00323EA2" w:rsidRDefault="00285947" w:rsidP="002A04F3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                                                                                      </w:t>
          </w: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web</w:t>
          </w: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: www.bogatic.rs</w:t>
          </w:r>
        </w:p>
      </w:tc>
    </w:tr>
  </w:tbl>
  <w:p w:rsidR="00285947" w:rsidRDefault="00285947">
    <w:pPr>
      <w:pStyle w:val="Header"/>
    </w:pPr>
    <w:r>
      <w:rPr>
        <w:noProof/>
        <w:lang w:val="sr-Latn-CS" w:eastAsia="sr-Latn-CS"/>
      </w:rPr>
      <w:drawing>
        <wp:inline distT="0" distB="0" distL="0" distR="0">
          <wp:extent cx="665174" cy="916670"/>
          <wp:effectExtent l="19050" t="0" r="1576" b="0"/>
          <wp:docPr id="4" name="Picture 1" descr="C:\Users\Opstina Bogatic\Desktop\gr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stina Bogatic\Desktop\grb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174" cy="91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5947" w:rsidRDefault="00285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47" w:rsidRDefault="002859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494A74"/>
    <w:rsid w:val="00017C47"/>
    <w:rsid w:val="00025DE2"/>
    <w:rsid w:val="000521EE"/>
    <w:rsid w:val="00077FD7"/>
    <w:rsid w:val="00085E36"/>
    <w:rsid w:val="000B2573"/>
    <w:rsid w:val="000E7BEB"/>
    <w:rsid w:val="00113148"/>
    <w:rsid w:val="00116B30"/>
    <w:rsid w:val="00143C2E"/>
    <w:rsid w:val="001617C4"/>
    <w:rsid w:val="00167D0C"/>
    <w:rsid w:val="00172920"/>
    <w:rsid w:val="001965AC"/>
    <w:rsid w:val="001B17D9"/>
    <w:rsid w:val="001D3014"/>
    <w:rsid w:val="0022730A"/>
    <w:rsid w:val="00231AAF"/>
    <w:rsid w:val="0023328D"/>
    <w:rsid w:val="00235BE5"/>
    <w:rsid w:val="00273ABF"/>
    <w:rsid w:val="0027598C"/>
    <w:rsid w:val="002777FD"/>
    <w:rsid w:val="00285947"/>
    <w:rsid w:val="00290B3C"/>
    <w:rsid w:val="002A04F3"/>
    <w:rsid w:val="002A0825"/>
    <w:rsid w:val="002C20F2"/>
    <w:rsid w:val="002F4400"/>
    <w:rsid w:val="0031728F"/>
    <w:rsid w:val="003226DC"/>
    <w:rsid w:val="00323EA2"/>
    <w:rsid w:val="00326BB8"/>
    <w:rsid w:val="003363D3"/>
    <w:rsid w:val="00350208"/>
    <w:rsid w:val="0038732C"/>
    <w:rsid w:val="00392360"/>
    <w:rsid w:val="003B0442"/>
    <w:rsid w:val="003B2017"/>
    <w:rsid w:val="003C7DC4"/>
    <w:rsid w:val="00423F8A"/>
    <w:rsid w:val="00425958"/>
    <w:rsid w:val="00494A74"/>
    <w:rsid w:val="004952BE"/>
    <w:rsid w:val="004B155F"/>
    <w:rsid w:val="004D273D"/>
    <w:rsid w:val="004F01A0"/>
    <w:rsid w:val="005309F3"/>
    <w:rsid w:val="005716BD"/>
    <w:rsid w:val="005755C5"/>
    <w:rsid w:val="00584605"/>
    <w:rsid w:val="005B7560"/>
    <w:rsid w:val="005C01AD"/>
    <w:rsid w:val="005C7E6D"/>
    <w:rsid w:val="005F1835"/>
    <w:rsid w:val="006239CF"/>
    <w:rsid w:val="00627021"/>
    <w:rsid w:val="0066191C"/>
    <w:rsid w:val="006D0164"/>
    <w:rsid w:val="006D3E3A"/>
    <w:rsid w:val="006D7AE8"/>
    <w:rsid w:val="00715FAC"/>
    <w:rsid w:val="007269BF"/>
    <w:rsid w:val="00753A98"/>
    <w:rsid w:val="00797478"/>
    <w:rsid w:val="007B23FB"/>
    <w:rsid w:val="007C63A7"/>
    <w:rsid w:val="007D13BD"/>
    <w:rsid w:val="007D2455"/>
    <w:rsid w:val="008076A3"/>
    <w:rsid w:val="00810C59"/>
    <w:rsid w:val="00823A88"/>
    <w:rsid w:val="008522FD"/>
    <w:rsid w:val="00865AA5"/>
    <w:rsid w:val="008752A9"/>
    <w:rsid w:val="00875605"/>
    <w:rsid w:val="008B70EF"/>
    <w:rsid w:val="008C787A"/>
    <w:rsid w:val="008D1C6E"/>
    <w:rsid w:val="008F736F"/>
    <w:rsid w:val="0093037D"/>
    <w:rsid w:val="00984593"/>
    <w:rsid w:val="00A35B1E"/>
    <w:rsid w:val="00A5127B"/>
    <w:rsid w:val="00A55634"/>
    <w:rsid w:val="00AA6A0D"/>
    <w:rsid w:val="00AB266B"/>
    <w:rsid w:val="00AC75A3"/>
    <w:rsid w:val="00B144F9"/>
    <w:rsid w:val="00B25667"/>
    <w:rsid w:val="00B37D7D"/>
    <w:rsid w:val="00B40325"/>
    <w:rsid w:val="00B5449B"/>
    <w:rsid w:val="00B579AC"/>
    <w:rsid w:val="00B65FB0"/>
    <w:rsid w:val="00B872A8"/>
    <w:rsid w:val="00BA0A23"/>
    <w:rsid w:val="00BB514D"/>
    <w:rsid w:val="00BD79D5"/>
    <w:rsid w:val="00BF5779"/>
    <w:rsid w:val="00C10989"/>
    <w:rsid w:val="00C34C8C"/>
    <w:rsid w:val="00C75ED4"/>
    <w:rsid w:val="00C864A9"/>
    <w:rsid w:val="00C926BC"/>
    <w:rsid w:val="00CA189E"/>
    <w:rsid w:val="00CC2D41"/>
    <w:rsid w:val="00CE06D9"/>
    <w:rsid w:val="00D04105"/>
    <w:rsid w:val="00D26651"/>
    <w:rsid w:val="00D734DD"/>
    <w:rsid w:val="00DC1468"/>
    <w:rsid w:val="00E176FA"/>
    <w:rsid w:val="00E46A75"/>
    <w:rsid w:val="00E470F9"/>
    <w:rsid w:val="00E61009"/>
    <w:rsid w:val="00E70C7C"/>
    <w:rsid w:val="00E82A9C"/>
    <w:rsid w:val="00E94B18"/>
    <w:rsid w:val="00EC6B0F"/>
    <w:rsid w:val="00ED4B64"/>
    <w:rsid w:val="00EF0A85"/>
    <w:rsid w:val="00EF33B2"/>
    <w:rsid w:val="00EF491E"/>
    <w:rsid w:val="00F07489"/>
    <w:rsid w:val="00F10768"/>
    <w:rsid w:val="00F249A0"/>
    <w:rsid w:val="00F64B78"/>
    <w:rsid w:val="00F714BD"/>
    <w:rsid w:val="00FB283A"/>
    <w:rsid w:val="00FD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B25667"/>
    <w:pPr>
      <w:keepNext/>
      <w:keepLines/>
      <w:spacing w:before="240" w:after="12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0EF"/>
    <w:pPr>
      <w:keepNext/>
      <w:keepLines/>
      <w:spacing w:before="180" w:after="120"/>
      <w:outlineLvl w:val="1"/>
    </w:pPr>
    <w:rPr>
      <w:rFonts w:eastAsiaTheme="majorEastAsia" w:cstheme="majorBidi"/>
      <w:b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3B2"/>
    <w:pPr>
      <w:keepNext/>
      <w:keepLines/>
      <w:spacing w:before="120" w:after="120"/>
      <w:outlineLvl w:val="2"/>
    </w:pPr>
    <w:rPr>
      <w:rFonts w:eastAsiaTheme="majorEastAsia" w:cstheme="majorBidi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DC1468"/>
  </w:style>
  <w:style w:type="paragraph" w:styleId="BalloonText">
    <w:name w:val="Balloon Text"/>
    <w:basedOn w:val="Normal"/>
    <w:link w:val="BalloonTextChar"/>
    <w:uiPriority w:val="99"/>
    <w:semiHidden/>
    <w:unhideWhenUsed/>
    <w:rsid w:val="004B155F"/>
    <w:rPr>
      <w:rFonts w:ascii="Tahoma" w:eastAsiaTheme="minorHAnsi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5667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70EF"/>
    <w:rPr>
      <w:rFonts w:ascii="Times New Roman" w:eastAsiaTheme="majorEastAsia" w:hAnsi="Times New Roman" w:cstheme="majorBidi"/>
      <w:b/>
      <w:bCs/>
      <w:smallCaps/>
      <w:sz w:val="24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3B2"/>
    <w:rPr>
      <w:rFonts w:ascii="Times New Roman" w:eastAsiaTheme="majorEastAsia" w:hAnsi="Times New Roman" w:cstheme="majorBidi"/>
      <w:b/>
      <w:bCs/>
      <w:smallCaps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F33B2"/>
    <w:pPr>
      <w:pBdr>
        <w:bottom w:val="single" w:sz="8" w:space="4" w:color="4F81BD" w:themeColor="accent1"/>
      </w:pBdr>
      <w:spacing w:before="100" w:beforeAutospacing="1" w:after="100" w:afterAutospacing="1"/>
      <w:contextualSpacing/>
      <w:jc w:val="center"/>
    </w:pPr>
    <w:rPr>
      <w:rFonts w:eastAsiaTheme="majorEastAsia" w:cstheme="majorBidi"/>
      <w:caps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33B2"/>
    <w:rPr>
      <w:rFonts w:ascii="Times New Roman" w:eastAsiaTheme="majorEastAsia" w:hAnsi="Times New Roman" w:cstheme="majorBidi"/>
      <w:caps/>
      <w:spacing w:val="5"/>
      <w:kern w:val="28"/>
      <w:sz w:val="32"/>
      <w:szCs w:val="52"/>
      <w:lang w:val="en-US"/>
    </w:rPr>
  </w:style>
  <w:style w:type="paragraph" w:customStyle="1" w:styleId="Naslovpostupka">
    <w:name w:val="Naslov postupka"/>
    <w:basedOn w:val="Normal"/>
    <w:qFormat/>
    <w:rsid w:val="00753A98"/>
    <w:pPr>
      <w:jc w:val="center"/>
    </w:pPr>
    <w:rPr>
      <w:b/>
      <w:caps/>
      <w:sz w:val="32"/>
    </w:rPr>
  </w:style>
  <w:style w:type="paragraph" w:customStyle="1" w:styleId="Naslovi">
    <w:name w:val="Naslovi"/>
    <w:basedOn w:val="Normal"/>
    <w:qFormat/>
    <w:rsid w:val="00753A98"/>
  </w:style>
  <w:style w:type="paragraph" w:customStyle="1" w:styleId="wyq110---naslov-clana">
    <w:name w:val="wyq110---naslov-clana"/>
    <w:basedOn w:val="Normal"/>
    <w:rsid w:val="00017C47"/>
    <w:pPr>
      <w:spacing w:before="100" w:beforeAutospacing="1" w:after="100" w:afterAutospacing="1"/>
      <w:jc w:val="left"/>
    </w:pPr>
  </w:style>
  <w:style w:type="paragraph" w:customStyle="1" w:styleId="clan">
    <w:name w:val="clan"/>
    <w:basedOn w:val="Normal"/>
    <w:rsid w:val="00017C47"/>
    <w:pPr>
      <w:spacing w:before="100" w:beforeAutospacing="1" w:after="100" w:afterAutospacing="1"/>
      <w:jc w:val="left"/>
    </w:pPr>
  </w:style>
  <w:style w:type="paragraph" w:customStyle="1" w:styleId="normal0">
    <w:name w:val="normal"/>
    <w:basedOn w:val="Normal"/>
    <w:rsid w:val="00017C47"/>
    <w:pPr>
      <w:spacing w:before="100" w:beforeAutospacing="1" w:after="100" w:afterAutospacing="1"/>
      <w:jc w:val="left"/>
    </w:pPr>
  </w:style>
  <w:style w:type="character" w:customStyle="1" w:styleId="CharacterStyle2">
    <w:name w:val="Character Style 2"/>
    <w:rsid w:val="007B23F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85E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Oomp\Desktop\Word%20Odeljenje%20za%20privredu,finansije%20i%20lok.ekonomski%20razvoj.dotx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Odeljenje za privredu,finansije i lok.ekonomski razvoj</Template>
  <TotalTime>276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koOomp</dc:creator>
  <cp:lastModifiedBy>komp2</cp:lastModifiedBy>
  <cp:revision>12</cp:revision>
  <cp:lastPrinted>2019-12-24T12:26:00Z</cp:lastPrinted>
  <dcterms:created xsi:type="dcterms:W3CDTF">2018-01-19T07:38:00Z</dcterms:created>
  <dcterms:modified xsi:type="dcterms:W3CDTF">2019-12-26T09:24:00Z</dcterms:modified>
</cp:coreProperties>
</file>