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>Одељењ</w:t>
      </w:r>
      <w:r w:rsidR="00FD313B">
        <w:rPr>
          <w:rFonts w:ascii="Arial" w:hAnsi="Arial"/>
          <w:sz w:val="22"/>
          <w:szCs w:val="22"/>
        </w:rPr>
        <w:t>e</w:t>
      </w:r>
      <w:r w:rsidRPr="00865AA5">
        <w:rPr>
          <w:rFonts w:ascii="Arial" w:hAnsi="Arial"/>
          <w:sz w:val="22"/>
          <w:szCs w:val="22"/>
        </w:rPr>
        <w:t xml:space="preserve"> за привреду, финансије</w:t>
      </w:r>
    </w:p>
    <w:p w:rsidR="00865AA5" w:rsidRPr="00E61009" w:rsidRDefault="00865AA5" w:rsidP="008F736F">
      <w:pPr>
        <w:rPr>
          <w:rFonts w:ascii="Arial" w:hAnsi="Arial" w:cs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 xml:space="preserve">и </w:t>
      </w:r>
      <w:r w:rsidR="00E61009">
        <w:rPr>
          <w:rFonts w:ascii="Arial" w:hAnsi="Arial"/>
          <w:sz w:val="22"/>
          <w:szCs w:val="22"/>
        </w:rPr>
        <w:t>локално</w:t>
      </w:r>
      <w:r w:rsidR="002A0825">
        <w:rPr>
          <w:rFonts w:ascii="Arial" w:hAnsi="Arial"/>
          <w:sz w:val="22"/>
          <w:szCs w:val="22"/>
        </w:rPr>
        <w:t xml:space="preserve"> -</w:t>
      </w:r>
      <w:r w:rsidR="00E61009">
        <w:rPr>
          <w:rFonts w:ascii="Arial" w:hAnsi="Arial"/>
          <w:sz w:val="22"/>
          <w:szCs w:val="22"/>
        </w:rPr>
        <w:t xml:space="preserve"> економски развој</w:t>
      </w:r>
    </w:p>
    <w:p w:rsidR="008F736F" w:rsidRPr="00D734DD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  <w:r w:rsidR="00D734DD">
        <w:rPr>
          <w:rFonts w:ascii="Arial" w:hAnsi="Arial" w:cs="Arial"/>
          <w:sz w:val="22"/>
          <w:szCs w:val="22"/>
        </w:rPr>
        <w:t>404-2</w:t>
      </w:r>
      <w:r w:rsidR="00E82B77">
        <w:rPr>
          <w:rFonts w:ascii="Arial" w:hAnsi="Arial" w:cs="Arial"/>
          <w:sz w:val="22"/>
          <w:szCs w:val="22"/>
          <w:lang w:val="sr-Cyrl-CS"/>
        </w:rPr>
        <w:t>6</w:t>
      </w:r>
      <w:r w:rsidR="00D734DD">
        <w:rPr>
          <w:rFonts w:ascii="Arial" w:hAnsi="Arial" w:cs="Arial"/>
          <w:sz w:val="22"/>
          <w:szCs w:val="22"/>
        </w:rPr>
        <w:t>/201</w:t>
      </w:r>
      <w:r w:rsidR="00E82B77">
        <w:rPr>
          <w:rFonts w:ascii="Arial" w:hAnsi="Arial" w:cs="Arial"/>
          <w:sz w:val="22"/>
          <w:szCs w:val="22"/>
          <w:lang w:val="sr-Cyrl-CS"/>
        </w:rPr>
        <w:t>9</w:t>
      </w:r>
      <w:r w:rsidR="00D734DD">
        <w:rPr>
          <w:rFonts w:ascii="Arial" w:hAnsi="Arial" w:cs="Arial"/>
          <w:sz w:val="22"/>
          <w:szCs w:val="22"/>
        </w:rPr>
        <w:t>-02</w:t>
      </w:r>
    </w:p>
    <w:p w:rsidR="008F736F" w:rsidRPr="00E82B77" w:rsidRDefault="008F736F" w:rsidP="008F736F">
      <w:pPr>
        <w:rPr>
          <w:rFonts w:ascii="Arial" w:hAnsi="Arial" w:cs="Arial"/>
          <w:sz w:val="22"/>
          <w:szCs w:val="22"/>
          <w:lang w:val="sr-Cyrl-C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D734DD">
        <w:rPr>
          <w:rFonts w:ascii="Arial" w:hAnsi="Arial" w:cs="Arial"/>
          <w:sz w:val="22"/>
          <w:szCs w:val="22"/>
        </w:rPr>
        <w:t xml:space="preserve"> </w:t>
      </w:r>
      <w:r w:rsidR="00E82B77">
        <w:rPr>
          <w:rFonts w:ascii="Arial" w:hAnsi="Arial" w:cs="Arial"/>
          <w:sz w:val="22"/>
          <w:szCs w:val="22"/>
          <w:lang w:val="sr-Cyrl-CS"/>
        </w:rPr>
        <w:t>10</w:t>
      </w:r>
      <w:r w:rsidR="00D734DD">
        <w:rPr>
          <w:rFonts w:ascii="Arial" w:hAnsi="Arial" w:cs="Arial"/>
          <w:sz w:val="22"/>
          <w:szCs w:val="22"/>
        </w:rPr>
        <w:t>.</w:t>
      </w:r>
      <w:r w:rsidR="00E82B77">
        <w:rPr>
          <w:rFonts w:ascii="Arial" w:hAnsi="Arial" w:cs="Arial"/>
          <w:sz w:val="22"/>
          <w:szCs w:val="22"/>
          <w:lang w:val="sr-Cyrl-CS"/>
        </w:rPr>
        <w:t>10</w:t>
      </w:r>
      <w:r w:rsidR="00D734DD">
        <w:rPr>
          <w:rFonts w:ascii="Arial" w:hAnsi="Arial" w:cs="Arial"/>
          <w:sz w:val="22"/>
          <w:szCs w:val="22"/>
        </w:rPr>
        <w:t>.201</w:t>
      </w:r>
      <w:r w:rsidR="00E82B77">
        <w:rPr>
          <w:rFonts w:ascii="Arial" w:hAnsi="Arial" w:cs="Arial"/>
          <w:sz w:val="22"/>
          <w:szCs w:val="22"/>
          <w:lang w:val="sr-Cyrl-CS"/>
        </w:rPr>
        <w:t>9</w:t>
      </w:r>
      <w:r w:rsidR="00D734DD">
        <w:rPr>
          <w:rFonts w:ascii="Arial" w:hAnsi="Arial" w:cs="Arial"/>
          <w:sz w:val="22"/>
          <w:szCs w:val="22"/>
        </w:rPr>
        <w:t>.</w:t>
      </w:r>
      <w:r w:rsidR="00E82B77">
        <w:rPr>
          <w:rFonts w:ascii="Arial" w:hAnsi="Arial" w:cs="Arial"/>
          <w:sz w:val="22"/>
          <w:szCs w:val="22"/>
          <w:lang w:val="sr-Cyrl-CS"/>
        </w:rPr>
        <w:t>године</w:t>
      </w:r>
    </w:p>
    <w:p w:rsidR="006D0164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:rsidR="00D734DD" w:rsidRDefault="00D734DD" w:rsidP="008F736F">
      <w:pPr>
        <w:rPr>
          <w:rFonts w:ascii="Arial" w:hAnsi="Arial" w:cs="Arial"/>
          <w:sz w:val="22"/>
          <w:szCs w:val="22"/>
        </w:rPr>
      </w:pPr>
    </w:p>
    <w:p w:rsidR="00C926BC" w:rsidRPr="00D734DD" w:rsidRDefault="00D734DD" w:rsidP="008F736F">
      <w:pPr>
        <w:rPr>
          <w:rFonts w:ascii="Arial" w:hAnsi="Arial" w:cs="Arial"/>
          <w:sz w:val="22"/>
          <w:szCs w:val="22"/>
        </w:rPr>
      </w:pPr>
      <w:r w:rsidRPr="00D734DD">
        <w:rPr>
          <w:rFonts w:ascii="Arial" w:hAnsi="Arial" w:cs="Arial"/>
          <w:sz w:val="22"/>
          <w:szCs w:val="22"/>
        </w:rPr>
        <w:t xml:space="preserve">У складу са чланом 63. Закона о јавним набавкама („Службени гласник Републике Србије” бр. 124/12, 14/15 и 68/2015) у поступку јавне набавке </w:t>
      </w:r>
      <w:r w:rsidR="00E82B77">
        <w:rPr>
          <w:rFonts w:ascii="Arial" w:hAnsi="Arial" w:cs="Arial"/>
          <w:sz w:val="22"/>
          <w:szCs w:val="22"/>
          <w:lang w:val="sr-Cyrl-CS"/>
        </w:rPr>
        <w:t xml:space="preserve"> бр. 1.3.</w:t>
      </w:r>
      <w:r w:rsidR="00E82B77">
        <w:rPr>
          <w:rFonts w:ascii="Arial" w:hAnsi="Arial" w:cs="Arial"/>
          <w:sz w:val="22"/>
          <w:szCs w:val="22"/>
          <w:lang w:val="sr-Latn-CS"/>
        </w:rPr>
        <w:t>5</w:t>
      </w:r>
      <w:r w:rsidR="00E82B77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82B77" w:rsidRPr="00855803">
        <w:rPr>
          <w:rFonts w:ascii="Arial" w:hAnsi="Arial" w:cs="Arial"/>
          <w:sz w:val="22"/>
          <w:szCs w:val="22"/>
          <w:lang w:val="sr-Cyrl-CS"/>
        </w:rPr>
        <w:t xml:space="preserve">радови  на </w:t>
      </w:r>
      <w:r w:rsidR="00E82B77">
        <w:rPr>
          <w:rFonts w:ascii="Arial" w:hAnsi="Arial" w:cs="Arial"/>
          <w:sz w:val="22"/>
          <w:szCs w:val="22"/>
          <w:lang w:val="sr-Cyrl-CS"/>
        </w:rPr>
        <w:t xml:space="preserve">реконструкцији путева </w:t>
      </w:r>
      <w:r w:rsidR="00E82B77" w:rsidRPr="00855803">
        <w:rPr>
          <w:rFonts w:ascii="Arial" w:hAnsi="Arial" w:cs="Arial"/>
          <w:sz w:val="22"/>
          <w:szCs w:val="22"/>
          <w:lang w:val="sr-Cyrl-CS"/>
        </w:rPr>
        <w:t xml:space="preserve"> на подручју општине Богатић</w:t>
      </w:r>
      <w:r w:rsidRPr="00D734DD">
        <w:rPr>
          <w:rFonts w:ascii="Arial" w:hAnsi="Arial" w:cs="Arial"/>
          <w:sz w:val="22"/>
          <w:szCs w:val="22"/>
        </w:rPr>
        <w:t>, заинтересован</w:t>
      </w:r>
      <w:r w:rsidR="00E82B77">
        <w:rPr>
          <w:rFonts w:ascii="Arial" w:hAnsi="Arial" w:cs="Arial"/>
          <w:sz w:val="22"/>
          <w:szCs w:val="22"/>
          <w:lang w:val="sr-Cyrl-CS"/>
        </w:rPr>
        <w:t>а</w:t>
      </w:r>
      <w:r w:rsidRPr="00D734DD">
        <w:rPr>
          <w:rFonts w:ascii="Arial" w:hAnsi="Arial" w:cs="Arial"/>
          <w:sz w:val="22"/>
          <w:szCs w:val="22"/>
        </w:rPr>
        <w:t xml:space="preserve"> лиц</w:t>
      </w:r>
      <w:r w:rsidR="00E82B77">
        <w:rPr>
          <w:rFonts w:ascii="Arial" w:hAnsi="Arial" w:cs="Arial"/>
          <w:sz w:val="22"/>
          <w:szCs w:val="22"/>
          <w:lang w:val="sr-Cyrl-CS"/>
        </w:rPr>
        <w:t>а</w:t>
      </w:r>
      <w:r w:rsidRPr="00D734DD">
        <w:rPr>
          <w:rFonts w:ascii="Arial" w:hAnsi="Arial" w:cs="Arial"/>
          <w:sz w:val="22"/>
          <w:szCs w:val="22"/>
        </w:rPr>
        <w:t xml:space="preserve"> </w:t>
      </w:r>
      <w:r w:rsidR="00E82B77">
        <w:rPr>
          <w:rFonts w:ascii="Arial" w:hAnsi="Arial" w:cs="Arial"/>
          <w:sz w:val="22"/>
          <w:szCs w:val="22"/>
          <w:lang w:val="sr-Cyrl-CS"/>
        </w:rPr>
        <w:t>су</w:t>
      </w:r>
      <w:r w:rsidRPr="00D734DD">
        <w:rPr>
          <w:rFonts w:ascii="Arial" w:hAnsi="Arial" w:cs="Arial"/>
          <w:sz w:val="22"/>
          <w:szCs w:val="22"/>
        </w:rPr>
        <w:t xml:space="preserve"> </w:t>
      </w:r>
      <w:r w:rsidR="00E82B77">
        <w:rPr>
          <w:rFonts w:ascii="Arial" w:hAnsi="Arial" w:cs="Arial"/>
          <w:sz w:val="22"/>
          <w:szCs w:val="22"/>
          <w:lang w:val="sr-Cyrl-CS"/>
        </w:rPr>
        <w:t xml:space="preserve">поставила питања и </w:t>
      </w:r>
      <w:r w:rsidRPr="00D734DD">
        <w:rPr>
          <w:rFonts w:ascii="Arial" w:hAnsi="Arial" w:cs="Arial"/>
          <w:sz w:val="22"/>
          <w:szCs w:val="22"/>
        </w:rPr>
        <w:t>затражил</w:t>
      </w:r>
      <w:r w:rsidR="00E82B77">
        <w:rPr>
          <w:rFonts w:ascii="Arial" w:hAnsi="Arial" w:cs="Arial"/>
          <w:sz w:val="22"/>
          <w:szCs w:val="22"/>
          <w:lang w:val="sr-Cyrl-CS"/>
        </w:rPr>
        <w:t>а</w:t>
      </w:r>
      <w:r w:rsidRPr="00D734DD">
        <w:rPr>
          <w:rFonts w:ascii="Arial" w:hAnsi="Arial" w:cs="Arial"/>
          <w:sz w:val="22"/>
          <w:szCs w:val="22"/>
        </w:rPr>
        <w:t xml:space="preserve"> појашњење конкурсне документације, те Наручилац овим путем доставља пита</w:t>
      </w:r>
      <w:r w:rsidR="00E82B77">
        <w:rPr>
          <w:rFonts w:ascii="Arial" w:hAnsi="Arial" w:cs="Arial"/>
          <w:sz w:val="22"/>
          <w:szCs w:val="22"/>
          <w:lang w:val="sr-Cyrl-CS"/>
        </w:rPr>
        <w:t>ња</w:t>
      </w:r>
      <w:r w:rsidRPr="00D734DD">
        <w:rPr>
          <w:rFonts w:ascii="Arial" w:hAnsi="Arial" w:cs="Arial"/>
          <w:sz w:val="22"/>
          <w:szCs w:val="22"/>
        </w:rPr>
        <w:t xml:space="preserve"> заинтересован</w:t>
      </w:r>
      <w:r w:rsidR="00E82B77">
        <w:rPr>
          <w:rFonts w:ascii="Arial" w:hAnsi="Arial" w:cs="Arial"/>
          <w:sz w:val="22"/>
          <w:szCs w:val="22"/>
          <w:lang w:val="sr-Cyrl-CS"/>
        </w:rPr>
        <w:t>их</w:t>
      </w:r>
      <w:r w:rsidRPr="00D734DD">
        <w:rPr>
          <w:rFonts w:ascii="Arial" w:hAnsi="Arial" w:cs="Arial"/>
          <w:sz w:val="22"/>
          <w:szCs w:val="22"/>
        </w:rPr>
        <w:t xml:space="preserve"> лица и свој одговор</w:t>
      </w:r>
      <w:r w:rsidRPr="00D734DD">
        <w:rPr>
          <w:rFonts w:ascii="Arial" w:hAnsi="Arial" w:cs="Arial"/>
        </w:rPr>
        <w:t>.</w:t>
      </w:r>
    </w:p>
    <w:p w:rsidR="00C926BC" w:rsidRPr="00D734DD" w:rsidRDefault="00C926BC" w:rsidP="008F736F">
      <w:pPr>
        <w:rPr>
          <w:rFonts w:ascii="Arial" w:hAnsi="Arial" w:cs="Arial"/>
          <w:sz w:val="22"/>
          <w:szCs w:val="22"/>
        </w:rPr>
      </w:pPr>
    </w:p>
    <w:p w:rsidR="006D0164" w:rsidRPr="00125BA6" w:rsidRDefault="00350208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5BA6">
        <w:rPr>
          <w:rFonts w:ascii="Arial" w:hAnsi="Arial" w:cs="Arial"/>
          <w:sz w:val="22"/>
          <w:szCs w:val="22"/>
        </w:rPr>
        <w:t>ПИТАЊЕ</w:t>
      </w:r>
      <w:r w:rsidR="00125BA6">
        <w:rPr>
          <w:rFonts w:ascii="Arial" w:hAnsi="Arial" w:cs="Arial"/>
          <w:sz w:val="22"/>
          <w:szCs w:val="22"/>
          <w:lang w:val="sr-Cyrl-CS"/>
        </w:rPr>
        <w:t xml:space="preserve">  бр.1</w:t>
      </w:r>
    </w:p>
    <w:p w:rsidR="00C926BC" w:rsidRDefault="00C926BC" w:rsidP="008F736F">
      <w:pPr>
        <w:rPr>
          <w:rFonts w:ascii="Arial" w:hAnsi="Arial" w:cs="Arial"/>
          <w:sz w:val="22"/>
          <w:szCs w:val="22"/>
        </w:rPr>
      </w:pPr>
    </w:p>
    <w:p w:rsidR="00C926BC" w:rsidRPr="00880766" w:rsidRDefault="00E82B77" w:rsidP="00A263BC">
      <w:pPr>
        <w:jc w:val="left"/>
        <w:rPr>
          <w:rFonts w:ascii="Arial" w:hAnsi="Arial" w:cs="Arial"/>
          <w:sz w:val="22"/>
          <w:szCs w:val="22"/>
          <w:lang w:val="sr-Cyrl-CS"/>
        </w:rPr>
      </w:pP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Молим Вас да тачно прецизирате у делу технички капацитет на страни 20 од</w:t>
      </w:r>
      <w:r w:rsidRPr="00E82B77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42 и 25 од 42 под редним бројем 15. где пише тестера за чишћење асфалта</w:t>
      </w:r>
      <w:r w:rsidRPr="00E82B77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и</w:t>
      </w:r>
      <w:r w:rsidR="00A263BC">
        <w:rPr>
          <w:rFonts w:ascii="Arial" w:hAnsi="Arial" w:cs="Arial"/>
          <w:color w:val="222222"/>
          <w:sz w:val="22"/>
          <w:szCs w:val="22"/>
          <w:shd w:val="clear" w:color="auto" w:fill="FFFFFF"/>
          <w:lang w:val="sr-Cyrl-CS"/>
        </w:rPr>
        <w:t xml:space="preserve"> </w:t>
      </w: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бетона,верујем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sr-Cyrl-CS"/>
        </w:rPr>
        <w:t xml:space="preserve"> </w:t>
      </w: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да је грешком тако уписано.</w:t>
      </w:r>
      <w:r w:rsidRPr="00E82B77">
        <w:rPr>
          <w:rFonts w:ascii="Arial" w:hAnsi="Arial" w:cs="Arial"/>
          <w:color w:val="222222"/>
          <w:sz w:val="22"/>
          <w:szCs w:val="22"/>
        </w:rPr>
        <w:br/>
      </w:r>
      <w:r w:rsidRPr="00E82B77">
        <w:rPr>
          <w:rFonts w:ascii="Arial" w:hAnsi="Arial" w:cs="Arial"/>
          <w:color w:val="222222"/>
          <w:sz w:val="22"/>
          <w:szCs w:val="22"/>
        </w:rPr>
        <w:br/>
      </w:r>
      <w:r w:rsidR="00125BA6">
        <w:rPr>
          <w:rFonts w:ascii="Arial" w:hAnsi="Arial" w:cs="Arial"/>
          <w:color w:val="222222"/>
          <w:sz w:val="22"/>
          <w:szCs w:val="22"/>
          <w:shd w:val="clear" w:color="auto" w:fill="FFFFFF"/>
          <w:lang w:val="sr-Cyrl-CS"/>
        </w:rPr>
        <w:t xml:space="preserve"> </w:t>
      </w: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Да ли уместо лиценце 712 или 812 прихватате лиценцу дипломираног</w:t>
      </w:r>
      <w:r w:rsidRPr="00E82B77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грађевинског инжењера 410 или 415 пошто обухватају исту</w:t>
      </w:r>
      <w:r w:rsidR="00A263BC">
        <w:rPr>
          <w:rFonts w:ascii="Arial" w:hAnsi="Arial" w:cs="Arial"/>
          <w:color w:val="222222"/>
          <w:sz w:val="22"/>
          <w:szCs w:val="22"/>
          <w:lang w:val="sr-Cyrl-CS"/>
        </w:rPr>
        <w:t xml:space="preserve"> </w:t>
      </w:r>
      <w:r w:rsidRPr="00E82B77">
        <w:rPr>
          <w:rFonts w:ascii="Arial" w:hAnsi="Arial" w:cs="Arial"/>
          <w:color w:val="222222"/>
          <w:sz w:val="22"/>
          <w:szCs w:val="22"/>
          <w:shd w:val="clear" w:color="auto" w:fill="FFFFFF"/>
        </w:rPr>
        <w:t>делатност, а веће образовање</w:t>
      </w:r>
      <w:r w:rsidR="00880766">
        <w:rPr>
          <w:rFonts w:ascii="Arial" w:hAnsi="Arial" w:cs="Arial"/>
          <w:color w:val="222222"/>
          <w:sz w:val="22"/>
          <w:szCs w:val="22"/>
          <w:shd w:val="clear" w:color="auto" w:fill="FFFFFF"/>
          <w:lang w:val="sr-Cyrl-CS"/>
        </w:rPr>
        <w:t>?</w:t>
      </w:r>
    </w:p>
    <w:p w:rsidR="00BA0A23" w:rsidRDefault="00BA0A23" w:rsidP="008F736F">
      <w:pPr>
        <w:rPr>
          <w:rFonts w:ascii="Arial" w:hAnsi="Arial" w:cs="Arial"/>
          <w:sz w:val="22"/>
          <w:szCs w:val="22"/>
        </w:rPr>
      </w:pPr>
    </w:p>
    <w:p w:rsidR="00C926BC" w:rsidRDefault="00BA0A23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ОДГОВОР:</w:t>
      </w:r>
    </w:p>
    <w:p w:rsidR="00125BA6" w:rsidRPr="00125BA6" w:rsidRDefault="00125BA6" w:rsidP="008F736F">
      <w:pPr>
        <w:rPr>
          <w:rFonts w:ascii="Arial" w:hAnsi="Arial" w:cs="Arial"/>
          <w:sz w:val="22"/>
          <w:szCs w:val="22"/>
          <w:lang w:val="sr-Cyrl-CS"/>
        </w:rPr>
      </w:pPr>
    </w:p>
    <w:p w:rsidR="00125BA6" w:rsidRDefault="00125BA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  <w:r w:rsidRPr="00125BA6">
        <w:rPr>
          <w:rFonts w:ascii="Arial" w:hAnsi="Arial" w:cs="Arial"/>
          <w:bCs/>
          <w:color w:val="333333"/>
          <w:sz w:val="21"/>
          <w:szCs w:val="21"/>
          <w:lang w:val="sr-Cyrl-CS"/>
        </w:rPr>
        <w:t xml:space="preserve">Приликом израде конкурсне документације дошло је до техничке грешке на страни 20 и 25  од 42 </w:t>
      </w: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тако да уместо</w:t>
      </w:r>
      <w:r w:rsidRPr="00125BA6">
        <w:rPr>
          <w:rFonts w:ascii="Arial" w:hAnsi="Arial" w:cs="Arial"/>
          <w:bCs/>
          <w:color w:val="333333"/>
          <w:sz w:val="21"/>
          <w:szCs w:val="21"/>
          <w:lang w:val="sr-Cyrl-CS"/>
        </w:rPr>
        <w:t xml:space="preserve"> </w:t>
      </w:r>
      <w:r w:rsidRPr="00125BA6">
        <w:rPr>
          <w:rFonts w:ascii="Arial" w:eastAsia="BookAntiqua" w:hAnsi="Arial" w:cs="Arial"/>
          <w:sz w:val="22"/>
          <w:szCs w:val="22"/>
          <w:lang w:val="ru-RU"/>
        </w:rPr>
        <w:t>,,</w:t>
      </w:r>
      <w:r w:rsidRPr="00125BA6">
        <w:rPr>
          <w:rFonts w:ascii="Arial" w:hAnsi="Arial" w:cs="Arial"/>
          <w:sz w:val="22"/>
          <w:szCs w:val="22"/>
          <w:lang w:val="sr-Cyrl-CS"/>
        </w:rPr>
        <w:t xml:space="preserve">тестера за </w:t>
      </w:r>
      <w:r>
        <w:rPr>
          <w:rFonts w:ascii="Arial" w:hAnsi="Arial" w:cs="Arial"/>
          <w:sz w:val="22"/>
          <w:szCs w:val="22"/>
          <w:lang w:val="sr-Cyrl-CS"/>
        </w:rPr>
        <w:t>чишћење</w:t>
      </w:r>
      <w:r w:rsidRPr="00125BA6">
        <w:rPr>
          <w:rFonts w:ascii="Arial" w:hAnsi="Arial" w:cs="Arial"/>
          <w:sz w:val="22"/>
          <w:szCs w:val="22"/>
          <w:lang w:val="sr-Cyrl-CS"/>
        </w:rPr>
        <w:t xml:space="preserve"> асфалта и бетона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eastAsia="BookAntiqua" w:hAnsi="Arial" w:cs="Arial"/>
          <w:sz w:val="22"/>
          <w:szCs w:val="22"/>
          <w:lang w:val="ru-RU"/>
        </w:rPr>
        <w:t xml:space="preserve">  треба да стоји,,</w:t>
      </w:r>
      <w:r w:rsidRPr="00125BA6">
        <w:rPr>
          <w:rFonts w:ascii="Arial" w:hAnsi="Arial" w:cs="Arial"/>
          <w:sz w:val="22"/>
          <w:szCs w:val="22"/>
          <w:lang w:val="sr-Cyrl-CS"/>
        </w:rPr>
        <w:t xml:space="preserve"> тестера за </w:t>
      </w:r>
      <w:r>
        <w:rPr>
          <w:rFonts w:ascii="Arial" w:hAnsi="Arial" w:cs="Arial"/>
          <w:sz w:val="22"/>
          <w:szCs w:val="22"/>
          <w:lang w:val="sr-Cyrl-CS"/>
        </w:rPr>
        <w:t xml:space="preserve"> сечење</w:t>
      </w:r>
      <w:r w:rsidRPr="00125BA6">
        <w:rPr>
          <w:rFonts w:ascii="Arial" w:hAnsi="Arial" w:cs="Arial"/>
          <w:sz w:val="22"/>
          <w:szCs w:val="22"/>
          <w:lang w:val="sr-Cyrl-CS"/>
        </w:rPr>
        <w:t xml:space="preserve"> асфалта и бетона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eastAsia="BookAntiqua" w:hAnsi="Arial" w:cs="Arial"/>
          <w:sz w:val="22"/>
          <w:szCs w:val="22"/>
          <w:lang w:val="ru-RU"/>
        </w:rPr>
        <w:t xml:space="preserve">  и </w:t>
      </w: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иста ће бити исправљена  кроз измену конкурсне документације.</w:t>
      </w:r>
    </w:p>
    <w:p w:rsidR="00125BA6" w:rsidRDefault="00125BA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</w:p>
    <w:p w:rsidR="00125BA6" w:rsidRDefault="00125BA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</w:p>
    <w:p w:rsidR="00125BA6" w:rsidRDefault="00125BA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 xml:space="preserve">Наручилац ће прихватити  лиценцу  дипломираног грађевинског инжењера  410 или 415 уместо </w:t>
      </w:r>
      <w:r w:rsidR="006A5144">
        <w:rPr>
          <w:rFonts w:ascii="Arial" w:hAnsi="Arial" w:cs="Arial"/>
          <w:bCs/>
          <w:color w:val="333333"/>
          <w:sz w:val="21"/>
          <w:szCs w:val="21"/>
          <w:lang w:val="sr-Cyrl-CS"/>
        </w:rPr>
        <w:t xml:space="preserve"> лиценце </w:t>
      </w: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712 или 812</w:t>
      </w:r>
      <w:r w:rsidR="006A5144">
        <w:rPr>
          <w:rFonts w:ascii="Arial" w:hAnsi="Arial" w:cs="Arial"/>
          <w:bCs/>
          <w:color w:val="333333"/>
          <w:sz w:val="21"/>
          <w:szCs w:val="21"/>
          <w:lang w:val="sr-Cyrl-CS"/>
        </w:rPr>
        <w:t>.</w:t>
      </w:r>
    </w:p>
    <w:p w:rsidR="006A5144" w:rsidRDefault="006A5144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</w:p>
    <w:p w:rsidR="006A5144" w:rsidRDefault="006A5144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ПИТАЊЕ бр. 2 :</w:t>
      </w:r>
    </w:p>
    <w:p w:rsidR="006A5144" w:rsidRDefault="006A5144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</w:p>
    <w:p w:rsidR="006A5144" w:rsidRDefault="006A5144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У конкурсној документацији , 2. Додатни услови, на страни 19 од 42;  2) Пословни капацитет,</w:t>
      </w:r>
      <w:r w:rsidR="00880766">
        <w:rPr>
          <w:rFonts w:ascii="Arial" w:hAnsi="Arial" w:cs="Arial"/>
          <w:bCs/>
          <w:color w:val="333333"/>
          <w:sz w:val="21"/>
          <w:szCs w:val="21"/>
          <w:lang w:val="sr-Cyrl-CS"/>
        </w:rPr>
        <w:t>Д</w:t>
      </w: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 xml:space="preserve">оказ </w:t>
      </w:r>
      <w:r w:rsidR="00880766">
        <w:rPr>
          <w:rFonts w:ascii="Arial" w:hAnsi="Arial" w:cs="Arial"/>
          <w:bCs/>
          <w:color w:val="333333"/>
          <w:sz w:val="21"/>
          <w:szCs w:val="21"/>
          <w:lang w:val="sr-Cyrl-CS"/>
        </w:rPr>
        <w:t>: стоји ,, Уз сваку потврду обавезно доставити и копије  уговора са окончаном ситуацијом ( може само прва и задња страна уговора и окончане ситуације.)“</w:t>
      </w:r>
    </w:p>
    <w:p w:rsidR="00880766" w:rsidRDefault="0088076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</w:p>
    <w:p w:rsidR="00880766" w:rsidRDefault="0088076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Питање : „ С обзиром да изводимо радове на редовном одржавању државних путева првог и другог реда и да се за изведене радове према ЈП „ Путеви Србије“ по Уговору и припадајућим Анексима који немају рок важења не испостављају окончане већ само месечне ситуације, а да привремена ситуација број 12 за месец децембар садржи комплетне радове за наведену годину ( од јануара до децембра ), молимо за појашњење да ли се као доказ прихвата последња ситуација у години привремена ситуација број 12 за наведену годину?</w:t>
      </w:r>
    </w:p>
    <w:p w:rsidR="00880766" w:rsidRDefault="0088076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</w:p>
    <w:p w:rsidR="00880766" w:rsidRDefault="0088076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ОДГОВОР:</w:t>
      </w:r>
    </w:p>
    <w:p w:rsidR="00880766" w:rsidRDefault="00880766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</w:p>
    <w:p w:rsidR="00880766" w:rsidRPr="001132C0" w:rsidRDefault="001132C0" w:rsidP="00125BA6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1"/>
          <w:szCs w:val="21"/>
          <w:lang w:val="sr-Cyrl-CS"/>
        </w:rPr>
      </w:pPr>
      <w:r>
        <w:rPr>
          <w:rFonts w:ascii="Arial" w:hAnsi="Arial" w:cs="Arial"/>
          <w:bCs/>
          <w:color w:val="333333"/>
          <w:sz w:val="21"/>
          <w:szCs w:val="21"/>
          <w:lang w:val="sr-Cyrl-CS"/>
        </w:rPr>
        <w:t>Да, наравно да ће се као доказ прихватити последња ситуација у години  јер садржи све  комплетне радове за ту годину.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  <w:bookmarkStart w:id="0" w:name="clan_17"/>
      <w:bookmarkEnd w:id="0"/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D734DD" w:rsidRDefault="00D734DD" w:rsidP="00D734DD">
      <w:pPr>
        <w:tabs>
          <w:tab w:val="left" w:pos="5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КОМИСИЈА ЗА ЈАВНУ НАБАВКУ</w:t>
      </w: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06" w:rsidRDefault="009D0E06" w:rsidP="00AC75A3">
      <w:r>
        <w:separator/>
      </w:r>
    </w:p>
  </w:endnote>
  <w:endnote w:type="continuationSeparator" w:id="1">
    <w:p w:rsidR="009D0E06" w:rsidRDefault="009D0E06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66" w:rsidRDefault="00880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880766" w:rsidRPr="00323EA2" w:rsidRDefault="00880766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E32DC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E32DC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6A1EC7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E32DC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E32DC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E32DC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6A1EC7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E32DC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880766" w:rsidRPr="00F249A0" w:rsidRDefault="00880766">
    <w:pPr>
      <w:pStyle w:val="Footer"/>
      <w:rPr>
        <w:color w:val="F2F2F2" w:themeColor="background1" w:themeShade="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66" w:rsidRDefault="00880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06" w:rsidRDefault="009D0E06" w:rsidP="00AC75A3">
      <w:r>
        <w:separator/>
      </w:r>
    </w:p>
  </w:footnote>
  <w:footnote w:type="continuationSeparator" w:id="1">
    <w:p w:rsidR="009D0E06" w:rsidRDefault="009D0E06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66" w:rsidRDefault="00880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66" w:rsidRPr="008F736F" w:rsidRDefault="00880766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80766" w:rsidRPr="002F4400" w:rsidTr="006D7AE8">
      <w:trPr>
        <w:trHeight w:val="264"/>
      </w:trPr>
      <w:tc>
        <w:tcPr>
          <w:tcW w:w="7256" w:type="dxa"/>
        </w:tcPr>
        <w:p w:rsidR="00880766" w:rsidRPr="00323EA2" w:rsidRDefault="00880766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880766" w:rsidRPr="002F4400" w:rsidTr="006D7AE8">
      <w:tc>
        <w:tcPr>
          <w:tcW w:w="7256" w:type="dxa"/>
        </w:tcPr>
        <w:p w:rsidR="00880766" w:rsidRPr="00323EA2" w:rsidRDefault="00880766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880766" w:rsidRPr="002F4400" w:rsidTr="006D7AE8">
      <w:tc>
        <w:tcPr>
          <w:tcW w:w="7256" w:type="dxa"/>
        </w:tcPr>
        <w:p w:rsidR="00880766" w:rsidRPr="00323EA2" w:rsidRDefault="00880766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80766" w:rsidRPr="002F4400" w:rsidTr="006D7AE8">
      <w:tc>
        <w:tcPr>
          <w:tcW w:w="7256" w:type="dxa"/>
        </w:tcPr>
        <w:p w:rsidR="00880766" w:rsidRPr="00323EA2" w:rsidRDefault="00880766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80766" w:rsidRDefault="00880766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766" w:rsidRDefault="0088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66" w:rsidRDefault="0088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59B9"/>
    <w:multiLevelType w:val="hybridMultilevel"/>
    <w:tmpl w:val="2C18F5C4"/>
    <w:lvl w:ilvl="0" w:tplc="FB045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94A74"/>
    <w:rsid w:val="00017C47"/>
    <w:rsid w:val="000521EE"/>
    <w:rsid w:val="00077FD7"/>
    <w:rsid w:val="000B2573"/>
    <w:rsid w:val="000E7BEB"/>
    <w:rsid w:val="00113148"/>
    <w:rsid w:val="001132C0"/>
    <w:rsid w:val="00116B30"/>
    <w:rsid w:val="00125BA6"/>
    <w:rsid w:val="00143C2E"/>
    <w:rsid w:val="001617C4"/>
    <w:rsid w:val="001965AC"/>
    <w:rsid w:val="001B17D9"/>
    <w:rsid w:val="001D3014"/>
    <w:rsid w:val="0022730A"/>
    <w:rsid w:val="00231AAF"/>
    <w:rsid w:val="0023328D"/>
    <w:rsid w:val="00235BE5"/>
    <w:rsid w:val="002A04F3"/>
    <w:rsid w:val="002A0825"/>
    <w:rsid w:val="002C20F2"/>
    <w:rsid w:val="002D0857"/>
    <w:rsid w:val="002F4400"/>
    <w:rsid w:val="003226DC"/>
    <w:rsid w:val="00323EA2"/>
    <w:rsid w:val="00326BB8"/>
    <w:rsid w:val="00350208"/>
    <w:rsid w:val="0038732C"/>
    <w:rsid w:val="00392360"/>
    <w:rsid w:val="003B2017"/>
    <w:rsid w:val="003C7DC4"/>
    <w:rsid w:val="00423F8A"/>
    <w:rsid w:val="00494A74"/>
    <w:rsid w:val="004B155F"/>
    <w:rsid w:val="004D273D"/>
    <w:rsid w:val="004F01A0"/>
    <w:rsid w:val="00561C2B"/>
    <w:rsid w:val="005716BD"/>
    <w:rsid w:val="005755C5"/>
    <w:rsid w:val="005B7560"/>
    <w:rsid w:val="005C01AD"/>
    <w:rsid w:val="005F1835"/>
    <w:rsid w:val="006239CF"/>
    <w:rsid w:val="00627021"/>
    <w:rsid w:val="0066191C"/>
    <w:rsid w:val="006A1EC7"/>
    <w:rsid w:val="006A5144"/>
    <w:rsid w:val="006C7E0E"/>
    <w:rsid w:val="006D0164"/>
    <w:rsid w:val="006D7AE8"/>
    <w:rsid w:val="007269BF"/>
    <w:rsid w:val="0074531C"/>
    <w:rsid w:val="00753A98"/>
    <w:rsid w:val="00797478"/>
    <w:rsid w:val="007D13BD"/>
    <w:rsid w:val="008076A3"/>
    <w:rsid w:val="00810C59"/>
    <w:rsid w:val="00823A88"/>
    <w:rsid w:val="008522FD"/>
    <w:rsid w:val="00865AA5"/>
    <w:rsid w:val="008752A9"/>
    <w:rsid w:val="00875605"/>
    <w:rsid w:val="00876884"/>
    <w:rsid w:val="00880766"/>
    <w:rsid w:val="008B6C54"/>
    <w:rsid w:val="008B70EF"/>
    <w:rsid w:val="008C787A"/>
    <w:rsid w:val="008F736F"/>
    <w:rsid w:val="0093037D"/>
    <w:rsid w:val="00984593"/>
    <w:rsid w:val="009D0E06"/>
    <w:rsid w:val="00A263BC"/>
    <w:rsid w:val="00A5127B"/>
    <w:rsid w:val="00A55634"/>
    <w:rsid w:val="00AA6A0D"/>
    <w:rsid w:val="00AB266B"/>
    <w:rsid w:val="00AC75A3"/>
    <w:rsid w:val="00B144F9"/>
    <w:rsid w:val="00B25667"/>
    <w:rsid w:val="00B40325"/>
    <w:rsid w:val="00B5449B"/>
    <w:rsid w:val="00B65FB0"/>
    <w:rsid w:val="00B872A8"/>
    <w:rsid w:val="00BA0A23"/>
    <w:rsid w:val="00BB514D"/>
    <w:rsid w:val="00BD79D5"/>
    <w:rsid w:val="00C34C8C"/>
    <w:rsid w:val="00C62C34"/>
    <w:rsid w:val="00C864A9"/>
    <w:rsid w:val="00C926BC"/>
    <w:rsid w:val="00CA189E"/>
    <w:rsid w:val="00CE06D9"/>
    <w:rsid w:val="00D04105"/>
    <w:rsid w:val="00D26651"/>
    <w:rsid w:val="00D734DD"/>
    <w:rsid w:val="00DC1468"/>
    <w:rsid w:val="00E176FA"/>
    <w:rsid w:val="00E32DCD"/>
    <w:rsid w:val="00E61009"/>
    <w:rsid w:val="00E82A9C"/>
    <w:rsid w:val="00E82B77"/>
    <w:rsid w:val="00E94B18"/>
    <w:rsid w:val="00EC6B0F"/>
    <w:rsid w:val="00ED4B64"/>
    <w:rsid w:val="00EF0A85"/>
    <w:rsid w:val="00EF33B2"/>
    <w:rsid w:val="00EF491E"/>
    <w:rsid w:val="00F07489"/>
    <w:rsid w:val="00F249A0"/>
    <w:rsid w:val="00F714BD"/>
    <w:rsid w:val="00F932F9"/>
    <w:rsid w:val="00FB283A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customStyle="1" w:styleId="wyq110---naslov-clana">
    <w:name w:val="wyq110---naslov-clana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clan">
    <w:name w:val="clan"/>
    <w:basedOn w:val="Normal"/>
    <w:rsid w:val="00017C47"/>
    <w:pPr>
      <w:spacing w:before="100" w:beforeAutospacing="1" w:after="100" w:afterAutospacing="1"/>
      <w:jc w:val="left"/>
    </w:pPr>
  </w:style>
  <w:style w:type="paragraph" w:customStyle="1" w:styleId="normal0">
    <w:name w:val="normal"/>
    <w:basedOn w:val="Normal"/>
    <w:rsid w:val="00017C47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sid w:val="00E82B77"/>
  </w:style>
  <w:style w:type="paragraph" w:styleId="ListParagraph">
    <w:name w:val="List Paragraph"/>
    <w:basedOn w:val="Normal"/>
    <w:uiPriority w:val="34"/>
    <w:qFormat/>
    <w:rsid w:val="0012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4DD2-EFFD-4394-B819-080752C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228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</dc:creator>
  <cp:lastModifiedBy>komp2</cp:lastModifiedBy>
  <cp:revision>7</cp:revision>
  <cp:lastPrinted>2019-10-11T08:40:00Z</cp:lastPrinted>
  <dcterms:created xsi:type="dcterms:W3CDTF">2018-01-19T07:38:00Z</dcterms:created>
  <dcterms:modified xsi:type="dcterms:W3CDTF">2019-10-11T08:41:00Z</dcterms:modified>
</cp:coreProperties>
</file>