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Default="008647FD" w:rsidP="008F736F">
      <w:pPr>
        <w:rPr>
          <w:rFonts w:ascii="Arial" w:hAnsi="Arial" w:cs="Arial"/>
          <w:sz w:val="22"/>
          <w:szCs w:val="22"/>
        </w:rPr>
      </w:pPr>
    </w:p>
    <w:p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6BF5" w:rsidRDefault="00136BF5" w:rsidP="00136BF5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РЕПУБЛИКА СРБИЈА</w:t>
      </w:r>
    </w:p>
    <w:p w:rsidR="00136BF5" w:rsidRDefault="00136BF5" w:rsidP="0013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ОПШТИНА БОГАТИЋ</w:t>
      </w:r>
    </w:p>
    <w:p w:rsidR="00136BF5" w:rsidRDefault="00136BF5" w:rsidP="0013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ОПШТИНСКА УПРАВА</w:t>
      </w:r>
    </w:p>
    <w:p w:rsidR="00136BF5" w:rsidRDefault="00136BF5" w:rsidP="00136B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Комисија за спровођење поступка</w:t>
      </w:r>
    </w:p>
    <w:p w:rsidR="00136BF5" w:rsidRDefault="00136BF5" w:rsidP="00136B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располагања грађевинским земљиштем</w:t>
      </w:r>
    </w:p>
    <w:p w:rsidR="00136BF5" w:rsidRDefault="00136BF5" w:rsidP="0013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Број:464-12-6/2023-01</w:t>
      </w:r>
    </w:p>
    <w:p w:rsidR="00136BF5" w:rsidRDefault="00136BF5" w:rsidP="0013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</w:t>
      </w:r>
      <w:r w:rsidR="00DC5168">
        <w:rPr>
          <w:rFonts w:ascii="Arial" w:hAnsi="Arial" w:cs="Arial"/>
          <w:sz w:val="22"/>
          <w:szCs w:val="22"/>
          <w:lang/>
        </w:rPr>
        <w:t xml:space="preserve"> 20.02.2024.</w:t>
      </w:r>
      <w:r>
        <w:rPr>
          <w:rFonts w:ascii="Arial" w:hAnsi="Arial" w:cs="Arial"/>
          <w:sz w:val="22"/>
          <w:szCs w:val="22"/>
          <w:lang w:val="sr-Cyrl-CS"/>
        </w:rPr>
        <w:t xml:space="preserve"> год</w:t>
      </w:r>
      <w:r>
        <w:rPr>
          <w:rFonts w:ascii="Arial" w:hAnsi="Arial" w:cs="Arial"/>
          <w:sz w:val="22"/>
          <w:szCs w:val="22"/>
        </w:rPr>
        <w:t>ине</w:t>
      </w:r>
    </w:p>
    <w:p w:rsidR="00136BF5" w:rsidRDefault="00136BF5" w:rsidP="0013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 o г а т и ћ  </w:t>
      </w:r>
    </w:p>
    <w:p w:rsidR="00136BF5" w:rsidRDefault="00136BF5" w:rsidP="00136BF5">
      <w:pPr>
        <w:rPr>
          <w:rFonts w:ascii="Arial" w:hAnsi="Arial" w:cs="Arial"/>
          <w:sz w:val="22"/>
          <w:szCs w:val="22"/>
        </w:rPr>
      </w:pPr>
    </w:p>
    <w:p w:rsidR="00136BF5" w:rsidRDefault="00136BF5" w:rsidP="00136BF5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На основу члана 10</w:t>
      </w:r>
      <w:r>
        <w:rPr>
          <w:rFonts w:ascii="Arial" w:hAnsi="Arial" w:cs="Arial"/>
          <w:sz w:val="22"/>
          <w:szCs w:val="22"/>
        </w:rPr>
        <w:t xml:space="preserve">.,11.,26. и 27.-32. </w:t>
      </w:r>
      <w:r>
        <w:rPr>
          <w:rFonts w:ascii="Arial" w:hAnsi="Arial" w:cs="Arial"/>
          <w:sz w:val="22"/>
          <w:szCs w:val="22"/>
          <w:lang w:val="sr-Cyrl-CS"/>
        </w:rPr>
        <w:t>Одлуке о отуђењу и давању у закуп  грађевинског земљишта ("Службени лист града Шапца и општина:Богатић, Владимирци и Коцељева" бр.35/2016)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Програма отуђења и давања у закуп грађевинског земљишта у јавној својини на територији општине Богатић за период 2023-2028.године,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 Закључка председника општине Богатић бр.538/2023-01 од 11.10.2023. године и Закључка председника општине Богатић бр.</w:t>
      </w:r>
      <w:r w:rsidR="00DC5168">
        <w:rPr>
          <w:rFonts w:ascii="Arial" w:hAnsi="Arial" w:cs="Arial"/>
          <w:sz w:val="22"/>
          <w:szCs w:val="22"/>
          <w:lang w:val="sr-Cyrl-CS"/>
        </w:rPr>
        <w:t>13/2024-01 од 20.02.2024.</w:t>
      </w:r>
      <w:r>
        <w:rPr>
          <w:rFonts w:ascii="Arial" w:hAnsi="Arial" w:cs="Arial"/>
          <w:sz w:val="22"/>
          <w:szCs w:val="22"/>
          <w:lang w:val="sr-Cyrl-CS"/>
        </w:rPr>
        <w:t xml:space="preserve">године, </w:t>
      </w:r>
      <w:r>
        <w:rPr>
          <w:rFonts w:ascii="Arial" w:hAnsi="Arial" w:cs="Arial"/>
          <w:sz w:val="22"/>
          <w:szCs w:val="22"/>
        </w:rPr>
        <w:t xml:space="preserve">Комисија за спровођење поступка располагања грађевинским земљиштем у поступку јавног оглашавања путем прикупљања писаних понуда, </w:t>
      </w:r>
      <w:r>
        <w:rPr>
          <w:rFonts w:ascii="Arial" w:hAnsi="Arial" w:cs="Arial"/>
          <w:sz w:val="22"/>
          <w:szCs w:val="22"/>
          <w:lang w:val="sr-Cyrl-CS"/>
        </w:rPr>
        <w:t xml:space="preserve">објављује: 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</w:p>
    <w:p w:rsidR="00136BF5" w:rsidRDefault="00136BF5" w:rsidP="00136BF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Г Л А С </w:t>
      </w:r>
    </w:p>
    <w:p w:rsidR="00136BF5" w:rsidRDefault="00136BF5" w:rsidP="00136BF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СПРОВОЂЕЊУ ПОСТУПКА ПРИКУПЉАЊА  ПИСАНИХ ПОНУДА</w:t>
      </w:r>
    </w:p>
    <w:p w:rsidR="00136BF5" w:rsidRDefault="00136BF5" w:rsidP="00136BF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ЈАВНИМ ОГЛАСОМ </w:t>
      </w:r>
    </w:p>
    <w:p w:rsidR="00136BF5" w:rsidRDefault="00136BF5" w:rsidP="00136BF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36BF5" w:rsidRDefault="00136BF5" w:rsidP="00136BF5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 основу Програма отуђења и давања у закуп грађевинског земљишта у јавној својини на територији општине Богатић за период 2023.-2028.година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Закључка председника општине Богатић бр.538/2023-01 од 11.10.2023. године и Закључка председника општине Богатић бр.</w:t>
      </w:r>
      <w:r w:rsidR="00DC5168">
        <w:rPr>
          <w:rFonts w:ascii="Arial" w:hAnsi="Arial" w:cs="Arial"/>
          <w:sz w:val="22"/>
          <w:szCs w:val="22"/>
          <w:lang w:val="sr-Cyrl-CS"/>
        </w:rPr>
        <w:t>13/2024-01 од 20.02.2024.</w:t>
      </w:r>
      <w:r>
        <w:rPr>
          <w:rFonts w:ascii="Arial" w:hAnsi="Arial" w:cs="Arial"/>
          <w:sz w:val="22"/>
          <w:szCs w:val="22"/>
          <w:lang w:val="sr-Cyrl-CS"/>
        </w:rPr>
        <w:t xml:space="preserve">године, Комисија за </w:t>
      </w:r>
      <w:r>
        <w:rPr>
          <w:rFonts w:ascii="Arial" w:hAnsi="Arial" w:cs="Arial"/>
          <w:sz w:val="22"/>
          <w:szCs w:val="22"/>
        </w:rPr>
        <w:t>спровођење поступка располагања грађевинским земљиштем у поступку јавног оглашавања путем прикупљања писаних понуда,</w:t>
      </w:r>
      <w:r>
        <w:rPr>
          <w:rFonts w:ascii="Arial" w:hAnsi="Arial" w:cs="Arial"/>
          <w:sz w:val="22"/>
          <w:szCs w:val="22"/>
          <w:lang w:val="sr-Cyrl-CS"/>
        </w:rPr>
        <w:t xml:space="preserve">  расписује Оглас о спровођењу поступка, за давање у закуп грађевинског земљишта  под следећим условима: </w:t>
      </w:r>
    </w:p>
    <w:p w:rsidR="00136BF5" w:rsidRDefault="00136BF5" w:rsidP="00136BF5">
      <w:pPr>
        <w:pStyle w:val="4clan"/>
        <w:ind w:firstLine="567"/>
        <w:jc w:val="both"/>
        <w:rPr>
          <w:b w:val="0"/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ДАЈЕ СЕ У ЗАКУП</w:t>
      </w:r>
      <w:r>
        <w:rPr>
          <w:b w:val="0"/>
          <w:sz w:val="22"/>
          <w:szCs w:val="22"/>
          <w:lang w:val="sr-Cyrl-CS"/>
        </w:rPr>
        <w:t xml:space="preserve"> уз накнаду грађевинско земљиште-јавна површина за постављање монтажног објекта привременог карактера у првој зони у Богатићу и то: локација број 1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  <w:lang w:val="sr-Cyrl-CS"/>
        </w:rPr>
        <w:t xml:space="preserve"> у улици Војводе Степе бр.1 – пролаз робна кућа, површине 22,20 м</w:t>
      </w:r>
      <w:r>
        <w:rPr>
          <w:b w:val="0"/>
          <w:sz w:val="22"/>
          <w:szCs w:val="22"/>
          <w:vertAlign w:val="superscript"/>
          <w:lang w:val="sr-Cyrl-CS"/>
        </w:rPr>
        <w:t xml:space="preserve">2 </w:t>
      </w:r>
      <w:r>
        <w:rPr>
          <w:b w:val="0"/>
          <w:sz w:val="22"/>
          <w:szCs w:val="22"/>
          <w:lang w:val="sr-Cyrl-CS"/>
        </w:rPr>
        <w:t xml:space="preserve"> на кат.парцели број 10530 КО Богатић  (локација на којој је закупац Велимир Ковић а тренутно се налази мењачница „Стефан“)</w:t>
      </w:r>
    </w:p>
    <w:p w:rsidR="00136BF5" w:rsidRDefault="00136BF5" w:rsidP="00136BF5">
      <w:pPr>
        <w:pStyle w:val="4clan"/>
        <w:ind w:firstLine="567"/>
        <w:jc w:val="both"/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>-локација број 12  даје се у закуп на период од 5 ( пет) година</w:t>
      </w:r>
    </w:p>
    <w:p w:rsidR="00136BF5" w:rsidRDefault="00136BF5" w:rsidP="00136BF5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-почетна цена годишње закупнине износи 133.200,00 динара.</w:t>
      </w:r>
    </w:p>
    <w:p w:rsidR="00136BF5" w:rsidRDefault="00136BF5" w:rsidP="00136BF5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-даје се могућност плаћања годишње закупнине у три једнаке рате, с тим што се прва доспева у року од 15 дана од дана закључења уговора о закупу, а преостале две рате доспевају истеком четири месеца од уплате претходне рате, </w:t>
      </w:r>
    </w:p>
    <w:p w:rsidR="00136BF5" w:rsidRDefault="00136BF5" w:rsidP="00136BF5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у случају плаћања годишње закупнине на рате, закупац је у обавези да испоштује динамику плаћања, а у случају неплаћања две рате узастопно раскинуће се уговор о закупу,</w:t>
      </w:r>
    </w:p>
    <w:p w:rsidR="00136BF5" w:rsidRDefault="00136BF5" w:rsidP="00136BF5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даје се могућност једнократног плаћања годишње закупнине уз умањење годишње закупнине у износу од 20 %, </w:t>
      </w:r>
    </w:p>
    <w:p w:rsidR="00136BF5" w:rsidRDefault="00136BF5" w:rsidP="00136BF5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- начин плаћања  годишње закупнине за остале године закупа  има се регулисати Анексом уговора о закупу, сходно вољи уговорних страна,  </w:t>
      </w:r>
    </w:p>
    <w:p w:rsidR="00DC5168" w:rsidRDefault="00136BF5" w:rsidP="00136BF5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годишња закупнина сваке године има се ревалоризовати применом годишњег индекса потрошачких цена, према подацима Републичког завода за статистику који се објављује у </w:t>
      </w:r>
    </w:p>
    <w:p w:rsidR="00DC5168" w:rsidRDefault="00DC5168" w:rsidP="00136BF5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DC5168" w:rsidRDefault="00DC5168" w:rsidP="00136BF5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136BF5" w:rsidRDefault="00136BF5" w:rsidP="00136BF5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„Службеном гласнику РС“,  након добијања фактуре од стране рачуноводства општине Богатић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136BF5" w:rsidRDefault="00136BF5" w:rsidP="00136BF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-учесници јавног огласа могу бити сва  правна лица и сва физичка лица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-у поступку јавног оглашавања путем прикупљања писаних понуда не могу учествовати чланови Комисије и њихови заменици 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-учесник јавног оглашавања не може бити лице које није измирило обавезе према Општини по основу закупа, односно отуђења грађевинског земљишта, накнаде за уређење грађевинског земљишта и накнаде за коришћење грађевинског земљишта као ни лице са којим је раскинут, односно коме је отказан уговор о закупу, односно уговор о отуђењу због неизвршавања обавеза из уговора и то у року 5 година од дана раскида односно отказа, уз достављање потврде од стране рачуноводства општине Богатић</w:t>
      </w:r>
    </w:p>
    <w:p w:rsidR="00136BF5" w:rsidRDefault="00136BF5" w:rsidP="00136BF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</w:t>
      </w:r>
      <w:r>
        <w:rPr>
          <w:rFonts w:ascii="Arial" w:hAnsi="Arial" w:cs="Arial"/>
          <w:b/>
          <w:sz w:val="22"/>
          <w:szCs w:val="22"/>
        </w:rPr>
        <w:t>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садржи податке: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-о подносиоцу понуде и то за физичка лица: име и презиме јединствен матични број грађана и адресу становања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-за правна лица и предузетнике: назив односно пословно име, порески идентификациони број и седиште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</w:t>
      </w:r>
      <w:r>
        <w:rPr>
          <w:rFonts w:ascii="Arial" w:hAnsi="Arial" w:cs="Arial"/>
          <w:sz w:val="22"/>
          <w:szCs w:val="22"/>
        </w:rPr>
        <w:t>видљиву</w:t>
      </w:r>
      <w:r>
        <w:rPr>
          <w:rFonts w:ascii="Arial" w:hAnsi="Arial" w:cs="Arial"/>
          <w:sz w:val="22"/>
          <w:szCs w:val="22"/>
          <w:lang w:val="sr-Cyrl-CS"/>
        </w:rPr>
        <w:t xml:space="preserve"> назнаку локације на се понуда односи</w:t>
      </w:r>
    </w:p>
    <w:p w:rsidR="00136BF5" w:rsidRDefault="00136BF5" w:rsidP="00136BF5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-уредно овлашћење за заступање, уколико подносилац лично не приступи отварању понуда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-доказ о уплати гарантног износа (депозита)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-фотокопија личне карте-исправе за физичка лица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-решење о упису у Регистар привредних субјеката или други одговарајући регистар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-изјава о прихватању услова огласа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-понуђена цена односно понуђени износ годишње закупнине грађевинског земљишта</w:t>
      </w:r>
    </w:p>
    <w:p w:rsidR="00136BF5" w:rsidRDefault="00136BF5" w:rsidP="00136BF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изјава о начину плаћања годишње закупнине (плаћање на рате или једнократно плаћање),</w:t>
      </w:r>
    </w:p>
    <w:p w:rsidR="00136BF5" w:rsidRDefault="00136BF5" w:rsidP="00136BF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-Потврда рачуноводства општине Богатић о измиреним обавезама по основу закупа и по основу других трошкова уколико их има, издата од стране даваоца услуга,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-учесници  јавног огласа обавезни су да ради учешћа у поступку прикупљања понуда, уплате депозит у износу од 20% почетне висине укупне годишње закупнине за локацију бр.12 у износу од  26.640,00 динара и исти се враћа учесницима који не успеју на надметању, након закључења Уговора о закупу грађевинског земљишта,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-уколико будући закупац  не приступи закључењу уговора о закупу, положени депозит се не враћа, и биће објављен нови оглас</w:t>
      </w:r>
    </w:p>
    <w:p w:rsidR="00136BF5" w:rsidRPr="00DC5168" w:rsidRDefault="00136BF5" w:rsidP="00136B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-рок за подношење понуда је </w:t>
      </w:r>
      <w:r>
        <w:rPr>
          <w:rFonts w:ascii="Arial" w:hAnsi="Arial" w:cs="Arial"/>
          <w:sz w:val="22"/>
          <w:szCs w:val="22"/>
        </w:rPr>
        <w:t xml:space="preserve">30 дана од дана објављивања огласа на званичној интернет страници општине Богатић, односно до </w:t>
      </w:r>
      <w:r w:rsidR="00DC5168" w:rsidRPr="00DC5168">
        <w:rPr>
          <w:rFonts w:ascii="Arial" w:hAnsi="Arial" w:cs="Arial"/>
          <w:b/>
          <w:sz w:val="22"/>
          <w:szCs w:val="22"/>
          <w:lang/>
        </w:rPr>
        <w:t>21.03.2024.</w:t>
      </w:r>
      <w:r w:rsidRPr="00DC5168">
        <w:rPr>
          <w:rFonts w:ascii="Arial" w:hAnsi="Arial" w:cs="Arial"/>
          <w:b/>
          <w:sz w:val="22"/>
          <w:szCs w:val="22"/>
        </w:rPr>
        <w:t xml:space="preserve"> године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-понуде се достављају у затвореној коверти препоручено поштом на адресу:Општинска управа Општине Богатић, Комисија за спровођење поступка располагања грађевинским земљиштем, ул.М.Витомировића бр.1 или преко писарнице Општинске управе Богатић, са видљивом назнаком на коју локацију се односи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-депозит за учешће у поступку јавног оглашавања уплаћује се на рачун Буџета Општине Богатић број 840-291804-44 а сврха уплате је депозит за учешће на јавном оглашавању - писане понуде са назнаком локације на коју се понуда односи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-неблаговремена или неуредна понуда се одбацује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-неблаговремена понуда је она која је поднета по истеку рока за подношење понуда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-неуредна понуда  је она која је поднета у отвореној коверти или без видљиве ознаке на коју појединачну локацију се односи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-поступак отварања понуда спровешће се дана </w:t>
      </w:r>
      <w:r w:rsidR="00DC5168" w:rsidRPr="00DC5168">
        <w:rPr>
          <w:rFonts w:ascii="Arial" w:hAnsi="Arial" w:cs="Arial"/>
          <w:b/>
          <w:sz w:val="22"/>
          <w:szCs w:val="22"/>
          <w:lang/>
        </w:rPr>
        <w:t>25.03.2024</w:t>
      </w:r>
      <w:r w:rsidRPr="00DC5168">
        <w:rPr>
          <w:rFonts w:ascii="Arial" w:hAnsi="Arial" w:cs="Arial"/>
          <w:b/>
          <w:sz w:val="22"/>
          <w:szCs w:val="22"/>
          <w:lang w:val="sr-Cyrl-CS"/>
        </w:rPr>
        <w:t xml:space="preserve">. године  са почетком у </w:t>
      </w:r>
      <w:r w:rsidRPr="00DC5168">
        <w:rPr>
          <w:rFonts w:ascii="Arial" w:hAnsi="Arial" w:cs="Arial"/>
          <w:b/>
          <w:sz w:val="22"/>
          <w:szCs w:val="22"/>
        </w:rPr>
        <w:t>1</w:t>
      </w:r>
      <w:r w:rsidR="00DC5168" w:rsidRPr="00DC5168">
        <w:rPr>
          <w:rFonts w:ascii="Arial" w:hAnsi="Arial" w:cs="Arial"/>
          <w:b/>
          <w:sz w:val="22"/>
          <w:szCs w:val="22"/>
          <w:lang/>
        </w:rPr>
        <w:t>0</w:t>
      </w:r>
      <w:r w:rsidRPr="00DC5168">
        <w:rPr>
          <w:rFonts w:ascii="Arial" w:hAnsi="Arial" w:cs="Arial"/>
          <w:b/>
          <w:sz w:val="22"/>
          <w:szCs w:val="22"/>
        </w:rPr>
        <w:t>,</w:t>
      </w:r>
      <w:r w:rsidR="00DC5168" w:rsidRPr="00DC5168">
        <w:rPr>
          <w:rFonts w:ascii="Arial" w:hAnsi="Arial" w:cs="Arial"/>
          <w:b/>
          <w:sz w:val="22"/>
          <w:szCs w:val="22"/>
          <w:lang/>
        </w:rPr>
        <w:t>15</w:t>
      </w:r>
      <w:r>
        <w:rPr>
          <w:rFonts w:ascii="Arial" w:hAnsi="Arial" w:cs="Arial"/>
          <w:sz w:val="22"/>
          <w:szCs w:val="22"/>
          <w:lang w:val="sr-Cyrl-CS"/>
        </w:rPr>
        <w:t xml:space="preserve"> часова у канеларији број 36 у улици М.Витомировића бр.1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-поступак отварања понуда сматра се успелим, ако је пристигла најмање једна благовремена и уредна понуда и уколико учесник прихвати почетни износ годишње закупнине, који је уједно и најповољнији износ</w:t>
      </w:r>
    </w:p>
    <w:p w:rsidR="00DC5168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</w:r>
    </w:p>
    <w:p w:rsidR="00136BF5" w:rsidRDefault="00136BF5" w:rsidP="00DC516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-депозит ће бити враћен учесницима јавног надметања који не успеју на надметању, након достављања броја текућег рачуна уколико исти не доставе заједно са понудом   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одлуку о избору најповољнијег понуђача донеће надлежни орган, на основу записника Комисије о спроведеном поступку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-оглас објавити на званичној интернет страници Општине Богатић, на огласној табли Општине Богатић и доставити општинском правобраниоцу;  </w:t>
      </w:r>
    </w:p>
    <w:p w:rsidR="00136BF5" w:rsidRDefault="00136BF5" w:rsidP="00136BF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-контакт особа Војислав Томић- председник Комисије, канцеларија број 30 и Гордана Савић канцеларија број 36,  тел: 015-7786-126 локал 121</w:t>
      </w:r>
    </w:p>
    <w:p w:rsidR="00DC5168" w:rsidRDefault="00DC5168" w:rsidP="00136BF5">
      <w:pPr>
        <w:rPr>
          <w:rFonts w:ascii="Arial" w:hAnsi="Arial" w:cs="Arial"/>
          <w:sz w:val="22"/>
          <w:szCs w:val="22"/>
          <w:lang w:val="sr-Cyrl-CS"/>
        </w:rPr>
      </w:pPr>
    </w:p>
    <w:p w:rsidR="00136BF5" w:rsidRDefault="00136BF5" w:rsidP="00136BF5">
      <w:pPr>
        <w:tabs>
          <w:tab w:val="left" w:pos="5785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36BF5" w:rsidRDefault="00136BF5" w:rsidP="00136BF5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 ЗА СПРОВОЂЕЊЕ ПОСТУПКА </w:t>
      </w:r>
    </w:p>
    <w:p w:rsidR="00136BF5" w:rsidRDefault="00136BF5" w:rsidP="00136BF5">
      <w:pPr>
        <w:jc w:val="center"/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РАСПОЛАГАЊА ГРАЂЕВИНСКИМ ЗЕМЉИШТЕМ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9B" w:rsidRDefault="0042599B" w:rsidP="00AC75A3">
      <w:r>
        <w:separator/>
      </w:r>
    </w:p>
  </w:endnote>
  <w:endnote w:type="continuationSeparator" w:id="0">
    <w:p w:rsidR="0042599B" w:rsidRDefault="0042599B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7F2E0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7F2E0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0627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7F2E0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7F2E0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7F2E0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0627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7F2E0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9B" w:rsidRDefault="0042599B" w:rsidP="00AC75A3">
      <w:r>
        <w:separator/>
      </w:r>
    </w:p>
  </w:footnote>
  <w:footnote w:type="continuationSeparator" w:id="0">
    <w:p w:rsidR="0042599B" w:rsidRDefault="0042599B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36BF5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1A89"/>
    <w:rsid w:val="003362E5"/>
    <w:rsid w:val="00350208"/>
    <w:rsid w:val="0038732C"/>
    <w:rsid w:val="003B2017"/>
    <w:rsid w:val="003C441D"/>
    <w:rsid w:val="003C7DC4"/>
    <w:rsid w:val="00402AF5"/>
    <w:rsid w:val="0042599B"/>
    <w:rsid w:val="004342C5"/>
    <w:rsid w:val="004437A4"/>
    <w:rsid w:val="004B155F"/>
    <w:rsid w:val="004D273D"/>
    <w:rsid w:val="004D6531"/>
    <w:rsid w:val="00564203"/>
    <w:rsid w:val="00564F48"/>
    <w:rsid w:val="00565B9D"/>
    <w:rsid w:val="005716BD"/>
    <w:rsid w:val="005755C5"/>
    <w:rsid w:val="005B7560"/>
    <w:rsid w:val="005C01AD"/>
    <w:rsid w:val="005E6E06"/>
    <w:rsid w:val="006239CF"/>
    <w:rsid w:val="00627021"/>
    <w:rsid w:val="00647C48"/>
    <w:rsid w:val="0065534A"/>
    <w:rsid w:val="006B2598"/>
    <w:rsid w:val="006D0164"/>
    <w:rsid w:val="006D2713"/>
    <w:rsid w:val="006D7AE8"/>
    <w:rsid w:val="007269BF"/>
    <w:rsid w:val="00753A98"/>
    <w:rsid w:val="00797478"/>
    <w:rsid w:val="007B7DDD"/>
    <w:rsid w:val="007C2F81"/>
    <w:rsid w:val="007D13BD"/>
    <w:rsid w:val="007F2E0D"/>
    <w:rsid w:val="00810C59"/>
    <w:rsid w:val="00823A88"/>
    <w:rsid w:val="00824466"/>
    <w:rsid w:val="008522FD"/>
    <w:rsid w:val="008647FD"/>
    <w:rsid w:val="008752A9"/>
    <w:rsid w:val="00875605"/>
    <w:rsid w:val="008B70EF"/>
    <w:rsid w:val="008C787A"/>
    <w:rsid w:val="008F736F"/>
    <w:rsid w:val="0093037D"/>
    <w:rsid w:val="00952DB7"/>
    <w:rsid w:val="00984593"/>
    <w:rsid w:val="009A314A"/>
    <w:rsid w:val="009C1991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0627F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37B9"/>
    <w:rsid w:val="00C34C8C"/>
    <w:rsid w:val="00C36DA8"/>
    <w:rsid w:val="00C444A7"/>
    <w:rsid w:val="00C72C74"/>
    <w:rsid w:val="00C864A9"/>
    <w:rsid w:val="00CA189E"/>
    <w:rsid w:val="00CC22DC"/>
    <w:rsid w:val="00CE06D9"/>
    <w:rsid w:val="00CE22FD"/>
    <w:rsid w:val="00D009AC"/>
    <w:rsid w:val="00D04105"/>
    <w:rsid w:val="00D26651"/>
    <w:rsid w:val="00DC1468"/>
    <w:rsid w:val="00DC5168"/>
    <w:rsid w:val="00E176FA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6B2598"/>
  </w:style>
  <w:style w:type="paragraph" w:customStyle="1" w:styleId="4clan">
    <w:name w:val="4clan"/>
    <w:basedOn w:val="Normal"/>
    <w:rsid w:val="006B2598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FF19-2E2C-4F9F-AE43-DC830933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8</cp:revision>
  <cp:lastPrinted>2024-02-20T12:14:00Z</cp:lastPrinted>
  <dcterms:created xsi:type="dcterms:W3CDTF">2024-02-20T12:08:00Z</dcterms:created>
  <dcterms:modified xsi:type="dcterms:W3CDTF">2024-02-20T12:14:00Z</dcterms:modified>
</cp:coreProperties>
</file>